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945" w:rsidRDefault="004A0A76">
      <w:pPr>
        <w:pStyle w:val="Body"/>
        <w:jc w:val="center"/>
        <w:rPr>
          <w:rFonts w:ascii="Times New Roman" w:eastAsia="Times New Roman" w:hAnsi="Times New Roman" w:cs="Times New Roman"/>
          <w:color w:val="0000C4"/>
          <w:sz w:val="50"/>
          <w:szCs w:val="50"/>
        </w:rPr>
      </w:pPr>
      <w:r>
        <w:rPr>
          <w:rFonts w:ascii="Times New Roman" w:hAnsi="Times New Roman"/>
          <w:color w:val="0000C4"/>
          <w:sz w:val="50"/>
          <w:szCs w:val="50"/>
        </w:rPr>
        <w:t>La Gu</w:t>
      </w:r>
      <w:r>
        <w:rPr>
          <w:rFonts w:ascii="Times New Roman" w:hAnsi="Times New Roman"/>
          <w:color w:val="0000C4"/>
          <w:sz w:val="50"/>
          <w:szCs w:val="50"/>
        </w:rPr>
        <w:t>í</w:t>
      </w:r>
      <w:r>
        <w:rPr>
          <w:rFonts w:ascii="Times New Roman" w:hAnsi="Times New Roman"/>
          <w:color w:val="0000C4"/>
          <w:sz w:val="50"/>
          <w:szCs w:val="50"/>
          <w:lang w:val="es-ES_tradnl"/>
        </w:rPr>
        <w:t>a de Educaci</w:t>
      </w:r>
      <w:r>
        <w:rPr>
          <w:rFonts w:ascii="Times New Roman" w:hAnsi="Times New Roman"/>
          <w:color w:val="0000C4"/>
          <w:sz w:val="50"/>
          <w:szCs w:val="50"/>
          <w:lang w:val="es-ES_tradnl"/>
        </w:rPr>
        <w:t>ó</w:t>
      </w:r>
      <w:r>
        <w:rPr>
          <w:rFonts w:ascii="Times New Roman" w:hAnsi="Times New Roman"/>
          <w:color w:val="0000C4"/>
          <w:sz w:val="50"/>
          <w:szCs w:val="50"/>
          <w:lang w:val="es-ES_tradnl"/>
        </w:rPr>
        <w:t xml:space="preserve">n para la Familia </w:t>
      </w:r>
      <w:r>
        <w:rPr>
          <w:rFonts w:ascii="Times New Roman" w:hAnsi="Times New Roman"/>
          <w:color w:val="0000C4"/>
          <w:sz w:val="50"/>
          <w:szCs w:val="50"/>
          <w:lang w:val="en-US"/>
        </w:rPr>
        <w:t xml:space="preserve">del </w:t>
      </w:r>
      <w:proofErr w:type="spellStart"/>
      <w:r>
        <w:rPr>
          <w:rFonts w:ascii="Times New Roman" w:hAnsi="Times New Roman"/>
          <w:color w:val="0000C4"/>
          <w:sz w:val="50"/>
          <w:szCs w:val="50"/>
          <w:lang w:val="en-US"/>
        </w:rPr>
        <w:t>Grupo</w:t>
      </w:r>
      <w:proofErr w:type="spellEnd"/>
      <w:r>
        <w:rPr>
          <w:rFonts w:ascii="Times New Roman" w:hAnsi="Times New Roman"/>
          <w:color w:val="0000C4"/>
          <w:sz w:val="50"/>
          <w:szCs w:val="50"/>
          <w:lang w:val="en-US"/>
        </w:rPr>
        <w:t xml:space="preserve"> </w:t>
      </w:r>
      <w:r>
        <w:rPr>
          <w:rFonts w:ascii="Times New Roman" w:hAnsi="Times New Roman"/>
          <w:color w:val="0000C4"/>
          <w:sz w:val="50"/>
          <w:szCs w:val="50"/>
          <w:lang w:val="pt-PT"/>
        </w:rPr>
        <w:t>Internacional de Estudio de</w:t>
      </w:r>
      <w:r>
        <w:rPr>
          <w:rFonts w:ascii="Times New Roman" w:hAnsi="Times New Roman"/>
          <w:color w:val="0000C4"/>
          <w:sz w:val="50"/>
          <w:szCs w:val="50"/>
          <w:lang w:val="en-US"/>
        </w:rPr>
        <w:t xml:space="preserve">l </w:t>
      </w:r>
      <w:proofErr w:type="spellStart"/>
      <w:r>
        <w:rPr>
          <w:rFonts w:ascii="Times New Roman" w:hAnsi="Times New Roman"/>
          <w:color w:val="0000C4"/>
          <w:sz w:val="50"/>
          <w:szCs w:val="50"/>
          <w:lang w:val="en-US"/>
        </w:rPr>
        <w:t>S</w:t>
      </w:r>
      <w:r>
        <w:rPr>
          <w:rFonts w:ascii="Times New Roman" w:hAnsi="Times New Roman"/>
          <w:color w:val="0000C4"/>
          <w:sz w:val="50"/>
          <w:szCs w:val="50"/>
          <w:lang w:val="en-US"/>
        </w:rPr>
        <w:t>í</w:t>
      </w:r>
      <w:r>
        <w:rPr>
          <w:rFonts w:ascii="Times New Roman" w:hAnsi="Times New Roman"/>
          <w:color w:val="0000C4"/>
          <w:sz w:val="50"/>
          <w:szCs w:val="50"/>
          <w:lang w:val="en-US"/>
        </w:rPr>
        <w:t>ndrome</w:t>
      </w:r>
      <w:proofErr w:type="spellEnd"/>
      <w:r>
        <w:rPr>
          <w:rFonts w:ascii="Times New Roman" w:hAnsi="Times New Roman"/>
          <w:color w:val="0000C4"/>
          <w:sz w:val="50"/>
          <w:szCs w:val="50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C4"/>
          <w:sz w:val="50"/>
          <w:szCs w:val="50"/>
          <w:lang w:val="en-US"/>
        </w:rPr>
        <w:t>Kinsbourne</w:t>
      </w:r>
      <w:proofErr w:type="spellEnd"/>
    </w:p>
    <w:p w:rsidR="00E15945" w:rsidRDefault="00E15945">
      <w:pPr>
        <w:pStyle w:val="Body"/>
        <w:jc w:val="center"/>
        <w:rPr>
          <w:rFonts w:ascii="Times New Roman" w:eastAsia="Times New Roman" w:hAnsi="Times New Roman" w:cs="Times New Roman"/>
          <w:color w:val="0000C4"/>
          <w:sz w:val="50"/>
          <w:szCs w:val="50"/>
        </w:rPr>
      </w:pPr>
    </w:p>
    <w:p w:rsidR="00E15945" w:rsidRDefault="004A0A76">
      <w:pPr>
        <w:pStyle w:val="Default"/>
        <w:jc w:val="center"/>
        <w:rPr>
          <w:rFonts w:ascii="Times New Roman" w:eastAsia="Times New Roman" w:hAnsi="Times New Roman" w:cs="Times New Roman"/>
          <w:i/>
          <w:iCs/>
          <w:color w:val="212121"/>
          <w:sz w:val="32"/>
          <w:szCs w:val="32"/>
        </w:rPr>
      </w:pPr>
      <w:r>
        <w:rPr>
          <w:rFonts w:ascii="Times New Roman" w:hAnsi="Times New Roman"/>
          <w:i/>
          <w:iCs/>
          <w:color w:val="212121"/>
          <w:sz w:val="32"/>
          <w:szCs w:val="32"/>
        </w:rPr>
        <w:t>Una gu</w:t>
      </w:r>
      <w:r>
        <w:rPr>
          <w:rFonts w:ascii="Times New Roman" w:hAnsi="Times New Roman"/>
          <w:i/>
          <w:iCs/>
          <w:color w:val="212121"/>
          <w:sz w:val="32"/>
          <w:szCs w:val="32"/>
        </w:rPr>
        <w:t>í</w:t>
      </w:r>
      <w:r>
        <w:rPr>
          <w:rFonts w:ascii="Times New Roman" w:hAnsi="Times New Roman"/>
          <w:i/>
          <w:iCs/>
          <w:color w:val="212121"/>
          <w:sz w:val="32"/>
          <w:szCs w:val="32"/>
        </w:rPr>
        <w:t xml:space="preserve">a </w:t>
      </w:r>
      <w:r>
        <w:rPr>
          <w:rFonts w:ascii="Times New Roman" w:hAnsi="Times New Roman"/>
          <w:i/>
          <w:iCs/>
          <w:color w:val="212121"/>
          <w:sz w:val="32"/>
          <w:szCs w:val="32"/>
          <w:lang w:val="en-US"/>
        </w:rPr>
        <w:t>para</w:t>
      </w:r>
      <w:r>
        <w:rPr>
          <w:rFonts w:ascii="Times New Roman" w:hAnsi="Times New Roman"/>
          <w:i/>
          <w:iCs/>
          <w:color w:val="212121"/>
          <w:sz w:val="32"/>
          <w:szCs w:val="32"/>
          <w:lang w:val="es-ES_tradnl"/>
        </w:rPr>
        <w:t xml:space="preserve"> la escuela para apoyar a los ni</w:t>
      </w:r>
      <w:r>
        <w:rPr>
          <w:rFonts w:ascii="Times New Roman" w:hAnsi="Times New Roman"/>
          <w:i/>
          <w:iCs/>
          <w:color w:val="212121"/>
          <w:sz w:val="32"/>
          <w:szCs w:val="32"/>
          <w:lang w:val="es-ES_tradnl"/>
        </w:rPr>
        <w:t>ñ</w:t>
      </w:r>
      <w:r>
        <w:rPr>
          <w:rFonts w:ascii="Times New Roman" w:hAnsi="Times New Roman"/>
          <w:i/>
          <w:iCs/>
          <w:color w:val="212121"/>
          <w:sz w:val="32"/>
          <w:szCs w:val="32"/>
          <w:lang w:val="es-ES_tradnl"/>
        </w:rPr>
        <w:t>os y adolescentes con s</w:t>
      </w:r>
      <w:r>
        <w:rPr>
          <w:rFonts w:ascii="Times New Roman" w:hAnsi="Times New Roman"/>
          <w:i/>
          <w:iCs/>
          <w:color w:val="212121"/>
          <w:sz w:val="32"/>
          <w:szCs w:val="32"/>
        </w:rPr>
        <w:t>í</w:t>
      </w:r>
      <w:proofErr w:type="spellStart"/>
      <w:r>
        <w:rPr>
          <w:rFonts w:ascii="Times New Roman" w:hAnsi="Times New Roman"/>
          <w:i/>
          <w:iCs/>
          <w:color w:val="212121"/>
          <w:sz w:val="32"/>
          <w:szCs w:val="32"/>
          <w:lang w:val="es-ES_tradnl"/>
        </w:rPr>
        <w:t>ndrome</w:t>
      </w:r>
      <w:proofErr w:type="spellEnd"/>
      <w:r>
        <w:rPr>
          <w:rFonts w:ascii="Times New Roman" w:hAnsi="Times New Roman"/>
          <w:i/>
          <w:iCs/>
          <w:color w:val="212121"/>
          <w:sz w:val="32"/>
          <w:szCs w:val="32"/>
          <w:lang w:val="es-ES_tradnl"/>
        </w:rPr>
        <w:t xml:space="preserve"> de ataxia Diagnosticado </w:t>
      </w:r>
      <w:proofErr w:type="spellStart"/>
      <w:r>
        <w:rPr>
          <w:rFonts w:ascii="Times New Roman" w:hAnsi="Times New Roman"/>
          <w:i/>
          <w:iCs/>
          <w:color w:val="212121"/>
          <w:sz w:val="32"/>
          <w:szCs w:val="32"/>
          <w:lang w:val="es-ES_tradnl"/>
        </w:rPr>
        <w:t>Mioclono</w:t>
      </w:r>
      <w:proofErr w:type="spellEnd"/>
      <w:r>
        <w:rPr>
          <w:rFonts w:ascii="Times New Roman" w:hAnsi="Times New Roman"/>
          <w:i/>
          <w:iCs/>
          <w:color w:val="212121"/>
          <w:sz w:val="32"/>
          <w:szCs w:val="32"/>
          <w:lang w:val="es-ES_tradnl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212121"/>
          <w:sz w:val="32"/>
          <w:szCs w:val="32"/>
          <w:lang w:val="es-ES_tradnl"/>
        </w:rPr>
        <w:t>Opsoclonus</w:t>
      </w:r>
      <w:proofErr w:type="spellEnd"/>
      <w:r>
        <w:rPr>
          <w:rFonts w:ascii="Times New Roman" w:hAnsi="Times New Roman"/>
          <w:i/>
          <w:iCs/>
          <w:color w:val="212121"/>
          <w:sz w:val="32"/>
          <w:szCs w:val="32"/>
          <w:lang w:val="es-ES_tradnl"/>
        </w:rPr>
        <w:t xml:space="preserve"> (</w:t>
      </w:r>
      <w:proofErr w:type="spellStart"/>
      <w:r>
        <w:rPr>
          <w:rFonts w:ascii="Times New Roman" w:hAnsi="Times New Roman"/>
          <w:i/>
          <w:iCs/>
          <w:color w:val="212121"/>
          <w:sz w:val="32"/>
          <w:szCs w:val="32"/>
          <w:lang w:val="es-ES_tradnl"/>
        </w:rPr>
        <w:t>tambi</w:t>
      </w:r>
      <w:proofErr w:type="spellEnd"/>
      <w:r>
        <w:rPr>
          <w:rFonts w:ascii="Times New Roman" w:hAnsi="Times New Roman"/>
          <w:i/>
          <w:iCs/>
          <w:color w:val="212121"/>
          <w:sz w:val="32"/>
          <w:szCs w:val="32"/>
          <w:lang w:val="fr-FR"/>
        </w:rPr>
        <w:t>é</w:t>
      </w:r>
      <w:r>
        <w:rPr>
          <w:rFonts w:ascii="Times New Roman" w:hAnsi="Times New Roman"/>
          <w:i/>
          <w:iCs/>
          <w:color w:val="212121"/>
          <w:sz w:val="32"/>
          <w:szCs w:val="32"/>
          <w:lang w:val="es-ES_tradnl"/>
        </w:rPr>
        <w:t>n conocido como s</w:t>
      </w:r>
      <w:r>
        <w:rPr>
          <w:rFonts w:ascii="Times New Roman" w:hAnsi="Times New Roman"/>
          <w:i/>
          <w:iCs/>
          <w:color w:val="212121"/>
          <w:sz w:val="32"/>
          <w:szCs w:val="32"/>
        </w:rPr>
        <w:t>í</w:t>
      </w:r>
      <w:r>
        <w:rPr>
          <w:rFonts w:ascii="Times New Roman" w:hAnsi="Times New Roman"/>
          <w:i/>
          <w:iCs/>
          <w:color w:val="212121"/>
          <w:sz w:val="32"/>
          <w:szCs w:val="32"/>
        </w:rPr>
        <w:t xml:space="preserve">ndrome </w:t>
      </w:r>
      <w:proofErr w:type="spellStart"/>
      <w:r>
        <w:rPr>
          <w:rFonts w:ascii="Times New Roman" w:hAnsi="Times New Roman"/>
          <w:i/>
          <w:iCs/>
          <w:color w:val="212121"/>
          <w:sz w:val="32"/>
          <w:szCs w:val="32"/>
          <w:lang w:val="en-US"/>
        </w:rPr>
        <w:t>kinsbourne</w:t>
      </w:r>
      <w:proofErr w:type="spellEnd"/>
      <w:r>
        <w:rPr>
          <w:rFonts w:ascii="Times New Roman" w:hAnsi="Times New Roman"/>
          <w:i/>
          <w:iCs/>
          <w:color w:val="212121"/>
          <w:sz w:val="32"/>
          <w:szCs w:val="32"/>
          <w:lang w:val="de-DE"/>
        </w:rPr>
        <w:t xml:space="preserve"> )</w:t>
      </w:r>
    </w:p>
    <w:p w:rsidR="00E15945" w:rsidRDefault="00E15945">
      <w:pPr>
        <w:pStyle w:val="Default"/>
        <w:jc w:val="center"/>
        <w:rPr>
          <w:rFonts w:ascii="Times New Roman" w:eastAsia="Times New Roman" w:hAnsi="Times New Roman" w:cs="Times New Roman"/>
          <w:color w:val="212121"/>
          <w:sz w:val="32"/>
          <w:szCs w:val="32"/>
        </w:rPr>
      </w:pPr>
    </w:p>
    <w:p w:rsidR="00E15945" w:rsidRDefault="004A0A76">
      <w:pPr>
        <w:pStyle w:val="Default"/>
        <w:rPr>
          <w:rFonts w:ascii="Times New Roman" w:eastAsia="Times New Roman" w:hAnsi="Times New Roman" w:cs="Times New Roman"/>
          <w:color w:val="1602A2"/>
          <w:sz w:val="32"/>
          <w:szCs w:val="32"/>
        </w:rPr>
      </w:pPr>
      <w:r>
        <w:rPr>
          <w:rFonts w:ascii="Times New Roman" w:hAnsi="Times New Roman"/>
          <w:color w:val="1602A2"/>
          <w:sz w:val="32"/>
          <w:szCs w:val="32"/>
          <w:lang w:val="es-ES_tradnl"/>
        </w:rPr>
        <w:t>¿</w:t>
      </w:r>
      <w:r>
        <w:rPr>
          <w:rFonts w:ascii="Times New Roman" w:hAnsi="Times New Roman"/>
          <w:color w:val="1602A2"/>
          <w:sz w:val="32"/>
          <w:szCs w:val="32"/>
        </w:rPr>
        <w:t>Qu</w:t>
      </w:r>
      <w:r>
        <w:rPr>
          <w:rFonts w:ascii="Times New Roman" w:hAnsi="Times New Roman"/>
          <w:color w:val="1602A2"/>
          <w:sz w:val="32"/>
          <w:szCs w:val="32"/>
          <w:lang w:val="fr-FR"/>
        </w:rPr>
        <w:t xml:space="preserve">é </w:t>
      </w:r>
      <w:r>
        <w:rPr>
          <w:rFonts w:ascii="Times New Roman" w:hAnsi="Times New Roman"/>
          <w:color w:val="1602A2"/>
          <w:sz w:val="32"/>
          <w:szCs w:val="32"/>
          <w:lang w:val="es-ES_tradnl"/>
        </w:rPr>
        <w:t>es el S</w:t>
      </w:r>
      <w:r>
        <w:rPr>
          <w:rFonts w:ascii="Times New Roman" w:hAnsi="Times New Roman"/>
          <w:color w:val="1602A2"/>
          <w:sz w:val="32"/>
          <w:szCs w:val="32"/>
        </w:rPr>
        <w:t>í</w:t>
      </w:r>
      <w:r>
        <w:rPr>
          <w:rFonts w:ascii="Times New Roman" w:hAnsi="Times New Roman"/>
          <w:color w:val="1602A2"/>
          <w:sz w:val="32"/>
          <w:szCs w:val="32"/>
        </w:rPr>
        <w:t xml:space="preserve">ndrome </w:t>
      </w:r>
      <w:proofErr w:type="spellStart"/>
      <w:r>
        <w:rPr>
          <w:rFonts w:ascii="Times New Roman" w:hAnsi="Times New Roman"/>
          <w:color w:val="1602A2"/>
          <w:sz w:val="32"/>
          <w:szCs w:val="32"/>
          <w:lang w:val="en-US"/>
        </w:rPr>
        <w:t>Kinsbourne</w:t>
      </w:r>
      <w:proofErr w:type="spellEnd"/>
      <w:r>
        <w:rPr>
          <w:rFonts w:ascii="Times New Roman" w:hAnsi="Times New Roman"/>
          <w:color w:val="1602A2"/>
          <w:sz w:val="32"/>
          <w:szCs w:val="32"/>
          <w:lang w:val="ru-RU"/>
        </w:rPr>
        <w:t>?</w:t>
      </w:r>
    </w:p>
    <w:p w:rsidR="00E15945" w:rsidRDefault="00E15945">
      <w:pPr>
        <w:pStyle w:val="Default"/>
        <w:rPr>
          <w:rFonts w:ascii="Times New Roman" w:eastAsia="Times New Roman" w:hAnsi="Times New Roman" w:cs="Times New Roman"/>
          <w:color w:val="1602A2"/>
          <w:sz w:val="32"/>
          <w:szCs w:val="32"/>
        </w:rPr>
      </w:pPr>
    </w:p>
    <w:p w:rsidR="00E15945" w:rsidRDefault="004A0A76">
      <w:pPr>
        <w:pStyle w:val="Default"/>
        <w:rPr>
          <w:rFonts w:ascii="Times New Roman" w:eastAsia="Times New Roman" w:hAnsi="Times New Roman" w:cs="Times New Roman"/>
          <w:color w:val="212121"/>
          <w:sz w:val="32"/>
          <w:szCs w:val="32"/>
        </w:rPr>
      </w:pPr>
      <w:r>
        <w:rPr>
          <w:rFonts w:ascii="Times New Roman" w:hAnsi="Times New Roman"/>
          <w:color w:val="212121"/>
          <w:sz w:val="32"/>
          <w:szCs w:val="32"/>
          <w:lang w:val="en-US"/>
        </w:rPr>
        <w:t xml:space="preserve">El </w:t>
      </w:r>
      <w:proofErr w:type="spellStart"/>
      <w:r>
        <w:rPr>
          <w:rFonts w:ascii="Times New Roman" w:hAnsi="Times New Roman"/>
          <w:color w:val="212121"/>
          <w:sz w:val="32"/>
          <w:szCs w:val="32"/>
          <w:lang w:val="en-US"/>
        </w:rPr>
        <w:t>s</w:t>
      </w:r>
      <w:r>
        <w:rPr>
          <w:rFonts w:ascii="Times New Roman" w:hAnsi="Times New Roman"/>
          <w:color w:val="212121"/>
          <w:sz w:val="32"/>
          <w:szCs w:val="32"/>
          <w:lang w:val="en-US"/>
        </w:rPr>
        <w:t>í</w:t>
      </w:r>
      <w:r>
        <w:rPr>
          <w:rFonts w:ascii="Times New Roman" w:hAnsi="Times New Roman"/>
          <w:color w:val="212121"/>
          <w:sz w:val="32"/>
          <w:szCs w:val="32"/>
          <w:lang w:val="en-US"/>
        </w:rPr>
        <w:t>ndrome</w:t>
      </w:r>
      <w:proofErr w:type="spellEnd"/>
      <w:r>
        <w:rPr>
          <w:rFonts w:ascii="Times New Roman" w:hAnsi="Times New Roman"/>
          <w:color w:val="212121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color w:val="212121"/>
          <w:sz w:val="32"/>
          <w:szCs w:val="32"/>
          <w:lang w:val="en-US"/>
        </w:rPr>
        <w:t>Kinsbourne</w:t>
      </w:r>
      <w:proofErr w:type="spellEnd"/>
      <w:r>
        <w:rPr>
          <w:rFonts w:ascii="Times New Roman" w:hAnsi="Times New Roman"/>
          <w:color w:val="212121"/>
          <w:sz w:val="32"/>
          <w:szCs w:val="32"/>
          <w:lang w:val="es-ES_tradnl"/>
        </w:rPr>
        <w:t xml:space="preserve">, </w:t>
      </w:r>
      <w:proofErr w:type="spellStart"/>
      <w:r>
        <w:rPr>
          <w:rFonts w:ascii="Times New Roman" w:hAnsi="Times New Roman"/>
          <w:color w:val="212121"/>
          <w:sz w:val="32"/>
          <w:szCs w:val="32"/>
          <w:lang w:val="es-ES_tradnl"/>
        </w:rPr>
        <w:t>tambi</w:t>
      </w:r>
      <w:proofErr w:type="spellEnd"/>
      <w:r>
        <w:rPr>
          <w:rFonts w:ascii="Times New Roman" w:hAnsi="Times New Roman"/>
          <w:color w:val="212121"/>
          <w:sz w:val="32"/>
          <w:szCs w:val="32"/>
          <w:lang w:val="fr-FR"/>
        </w:rPr>
        <w:t>é</w:t>
      </w:r>
      <w:r>
        <w:rPr>
          <w:rFonts w:ascii="Times New Roman" w:hAnsi="Times New Roman"/>
          <w:color w:val="212121"/>
          <w:sz w:val="32"/>
          <w:szCs w:val="32"/>
          <w:lang w:val="es-ES_tradnl"/>
        </w:rPr>
        <w:t xml:space="preserve">n conocida como </w:t>
      </w:r>
      <w:r>
        <w:rPr>
          <w:rFonts w:ascii="Times New Roman" w:hAnsi="Times New Roman"/>
          <w:color w:val="212121"/>
          <w:sz w:val="32"/>
          <w:szCs w:val="32"/>
          <w:lang w:val="en-US"/>
        </w:rPr>
        <w:t>“</w:t>
      </w:r>
      <w:proofErr w:type="spellStart"/>
      <w:r>
        <w:rPr>
          <w:rFonts w:ascii="Times New Roman" w:hAnsi="Times New Roman"/>
          <w:color w:val="212121"/>
          <w:sz w:val="32"/>
          <w:szCs w:val="32"/>
          <w:lang w:val="en-US"/>
        </w:rPr>
        <w:t>Opsoclonus</w:t>
      </w:r>
      <w:proofErr w:type="spellEnd"/>
      <w:r>
        <w:rPr>
          <w:rFonts w:ascii="Times New Roman" w:hAnsi="Times New Roman"/>
          <w:color w:val="212121"/>
          <w:sz w:val="32"/>
          <w:szCs w:val="32"/>
          <w:lang w:val="en-US"/>
        </w:rPr>
        <w:t xml:space="preserve"> Myoclonus Syndrome</w:t>
      </w:r>
      <w:r>
        <w:rPr>
          <w:rFonts w:ascii="Times New Roman" w:hAnsi="Times New Roman"/>
          <w:color w:val="212121"/>
          <w:sz w:val="32"/>
          <w:szCs w:val="32"/>
        </w:rPr>
        <w:t>" (</w:t>
      </w:r>
      <w:r>
        <w:rPr>
          <w:rFonts w:ascii="Times New Roman" w:hAnsi="Times New Roman"/>
          <w:color w:val="212121"/>
          <w:sz w:val="32"/>
          <w:szCs w:val="32"/>
          <w:lang w:val="en-US"/>
        </w:rPr>
        <w:t>OMS</w:t>
      </w:r>
      <w:r>
        <w:rPr>
          <w:rFonts w:ascii="Times New Roman" w:hAnsi="Times New Roman"/>
          <w:color w:val="212121"/>
          <w:sz w:val="32"/>
          <w:szCs w:val="32"/>
          <w:lang w:val="es-ES_tradnl"/>
        </w:rPr>
        <w:t xml:space="preserve">) es una rara enfermedad autoinmune que afecta al cerebro. Las </w:t>
      </w:r>
      <w:proofErr w:type="gramStart"/>
      <w:r>
        <w:rPr>
          <w:rFonts w:ascii="Times New Roman" w:hAnsi="Times New Roman"/>
          <w:color w:val="212121"/>
          <w:sz w:val="32"/>
          <w:szCs w:val="32"/>
          <w:lang w:val="es-ES_tradnl"/>
        </w:rPr>
        <w:t>enfermedades autoinmune</w:t>
      </w:r>
      <w:proofErr w:type="gramEnd"/>
      <w:r>
        <w:rPr>
          <w:rFonts w:ascii="Times New Roman" w:hAnsi="Times New Roman"/>
          <w:color w:val="212121"/>
          <w:sz w:val="32"/>
          <w:szCs w:val="32"/>
          <w:lang w:val="es-ES_tradnl"/>
        </w:rPr>
        <w:t xml:space="preserve"> causan el sistema inmunol</w:t>
      </w:r>
      <w:r>
        <w:rPr>
          <w:rFonts w:ascii="Times New Roman" w:hAnsi="Times New Roman"/>
          <w:color w:val="212121"/>
          <w:sz w:val="32"/>
          <w:szCs w:val="32"/>
          <w:lang w:val="es-ES_tradnl"/>
        </w:rPr>
        <w:t>ó</w:t>
      </w:r>
      <w:r>
        <w:rPr>
          <w:rFonts w:ascii="Times New Roman" w:hAnsi="Times New Roman"/>
          <w:color w:val="212121"/>
          <w:sz w:val="32"/>
          <w:szCs w:val="32"/>
          <w:lang w:val="es-ES_tradnl"/>
        </w:rPr>
        <w:t xml:space="preserve">gico del cuerpo </w:t>
      </w:r>
      <w:r>
        <w:rPr>
          <w:rFonts w:ascii="Times New Roman" w:hAnsi="Times New Roman"/>
          <w:color w:val="212121"/>
          <w:sz w:val="32"/>
          <w:szCs w:val="32"/>
          <w:lang w:val="en-US"/>
        </w:rPr>
        <w:t>que</w:t>
      </w:r>
      <w:r>
        <w:rPr>
          <w:rFonts w:ascii="Times New Roman" w:hAnsi="Times New Roman"/>
          <w:color w:val="212121"/>
          <w:sz w:val="32"/>
          <w:szCs w:val="32"/>
          <w:lang w:val="es-ES_tradnl"/>
        </w:rPr>
        <w:t xml:space="preserve"> reaccionar contra s</w:t>
      </w:r>
      <w:r>
        <w:rPr>
          <w:rFonts w:ascii="Times New Roman" w:hAnsi="Times New Roman"/>
          <w:color w:val="212121"/>
          <w:sz w:val="32"/>
          <w:szCs w:val="32"/>
        </w:rPr>
        <w:t xml:space="preserve">í </w:t>
      </w:r>
      <w:r>
        <w:rPr>
          <w:rFonts w:ascii="Times New Roman" w:hAnsi="Times New Roman"/>
          <w:color w:val="212121"/>
          <w:sz w:val="32"/>
          <w:szCs w:val="32"/>
          <w:lang w:val="es-ES_tradnl"/>
        </w:rPr>
        <w:t xml:space="preserve">misma y atacar a su propio tejido sano. En </w:t>
      </w:r>
      <w:proofErr w:type="spellStart"/>
      <w:r>
        <w:rPr>
          <w:rFonts w:ascii="Times New Roman" w:hAnsi="Times New Roman"/>
          <w:color w:val="212121"/>
          <w:sz w:val="32"/>
          <w:szCs w:val="32"/>
          <w:lang w:val="en-US"/>
        </w:rPr>
        <w:t>s</w:t>
      </w:r>
      <w:r>
        <w:rPr>
          <w:rFonts w:ascii="Times New Roman" w:hAnsi="Times New Roman"/>
          <w:color w:val="212121"/>
          <w:sz w:val="32"/>
          <w:szCs w:val="32"/>
          <w:lang w:val="en-US"/>
        </w:rPr>
        <w:t>í</w:t>
      </w:r>
      <w:r>
        <w:rPr>
          <w:rFonts w:ascii="Times New Roman" w:hAnsi="Times New Roman"/>
          <w:color w:val="212121"/>
          <w:sz w:val="32"/>
          <w:szCs w:val="32"/>
          <w:lang w:val="en-US"/>
        </w:rPr>
        <w:t>ndrome</w:t>
      </w:r>
      <w:proofErr w:type="spellEnd"/>
      <w:r>
        <w:rPr>
          <w:rFonts w:ascii="Times New Roman" w:hAnsi="Times New Roman"/>
          <w:color w:val="212121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color w:val="212121"/>
          <w:sz w:val="32"/>
          <w:szCs w:val="32"/>
          <w:lang w:val="en-US"/>
        </w:rPr>
        <w:t>Kinsbourne</w:t>
      </w:r>
      <w:proofErr w:type="spellEnd"/>
      <w:r>
        <w:rPr>
          <w:rFonts w:ascii="Times New Roman" w:hAnsi="Times New Roman"/>
          <w:color w:val="212121"/>
          <w:sz w:val="32"/>
          <w:szCs w:val="32"/>
          <w:lang w:val="es-ES_tradnl"/>
        </w:rPr>
        <w:t xml:space="preserve">, el sistema inmune reacciona contra ciertos componentes del cerebro. El objetivo principal del ataque se cree que es el </w:t>
      </w:r>
      <w:proofErr w:type="gramStart"/>
      <w:r>
        <w:rPr>
          <w:rFonts w:ascii="Times New Roman" w:hAnsi="Times New Roman"/>
          <w:color w:val="212121"/>
          <w:sz w:val="32"/>
          <w:szCs w:val="32"/>
          <w:lang w:val="es-ES_tradnl"/>
        </w:rPr>
        <w:t>cerebelo .</w:t>
      </w:r>
      <w:proofErr w:type="gramEnd"/>
      <w:r>
        <w:rPr>
          <w:rFonts w:ascii="Times New Roman" w:hAnsi="Times New Roman"/>
          <w:color w:val="212121"/>
          <w:sz w:val="32"/>
          <w:szCs w:val="32"/>
          <w:lang w:val="es-ES_tradnl"/>
        </w:rPr>
        <w:t xml:space="preserve"> Este ataque es lo que</w:t>
      </w:r>
      <w:r>
        <w:rPr>
          <w:rFonts w:ascii="Times New Roman" w:hAnsi="Times New Roman"/>
          <w:color w:val="212121"/>
          <w:sz w:val="32"/>
          <w:szCs w:val="32"/>
          <w:lang w:val="es-ES_tradnl"/>
        </w:rPr>
        <w:t xml:space="preserve"> causa los s</w:t>
      </w:r>
      <w:r>
        <w:rPr>
          <w:rFonts w:ascii="Times New Roman" w:hAnsi="Times New Roman"/>
          <w:color w:val="212121"/>
          <w:sz w:val="32"/>
          <w:szCs w:val="32"/>
        </w:rPr>
        <w:t>í</w:t>
      </w:r>
      <w:r>
        <w:rPr>
          <w:rFonts w:ascii="Times New Roman" w:hAnsi="Times New Roman"/>
          <w:color w:val="212121"/>
          <w:sz w:val="32"/>
          <w:szCs w:val="32"/>
          <w:lang w:val="pt-PT"/>
        </w:rPr>
        <w:t>ntomas de</w:t>
      </w:r>
      <w:r>
        <w:rPr>
          <w:rFonts w:ascii="Times New Roman" w:hAnsi="Times New Roman"/>
          <w:color w:val="212121"/>
          <w:sz w:val="32"/>
          <w:szCs w:val="32"/>
          <w:lang w:val="en-US"/>
        </w:rPr>
        <w:t>l</w:t>
      </w:r>
      <w:r>
        <w:rPr>
          <w:rFonts w:ascii="Times New Roman" w:hAnsi="Times New Roman"/>
          <w:color w:val="212121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color w:val="212121"/>
          <w:sz w:val="32"/>
          <w:szCs w:val="32"/>
          <w:lang w:val="en-US"/>
        </w:rPr>
        <w:t>s</w:t>
      </w:r>
      <w:r>
        <w:rPr>
          <w:rFonts w:ascii="Times New Roman" w:hAnsi="Times New Roman"/>
          <w:color w:val="212121"/>
          <w:sz w:val="32"/>
          <w:szCs w:val="32"/>
          <w:lang w:val="en-US"/>
        </w:rPr>
        <w:t>í</w:t>
      </w:r>
      <w:r>
        <w:rPr>
          <w:rFonts w:ascii="Times New Roman" w:hAnsi="Times New Roman"/>
          <w:color w:val="212121"/>
          <w:sz w:val="32"/>
          <w:szCs w:val="32"/>
          <w:lang w:val="en-US"/>
        </w:rPr>
        <w:t>ndrome</w:t>
      </w:r>
      <w:proofErr w:type="spellEnd"/>
      <w:r>
        <w:rPr>
          <w:rFonts w:ascii="Times New Roman" w:hAnsi="Times New Roman"/>
          <w:color w:val="212121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212121"/>
          <w:sz w:val="32"/>
          <w:szCs w:val="32"/>
          <w:lang w:val="en-US"/>
        </w:rPr>
        <w:t>Kinsbourne</w:t>
      </w:r>
      <w:proofErr w:type="spellEnd"/>
      <w:r>
        <w:rPr>
          <w:rFonts w:ascii="Times New Roman" w:hAnsi="Times New Roman"/>
          <w:color w:val="212121"/>
          <w:sz w:val="32"/>
          <w:szCs w:val="32"/>
          <w:lang w:val="es-ES_tradnl"/>
        </w:rPr>
        <w:t xml:space="preserve"> .</w:t>
      </w:r>
      <w:proofErr w:type="gramEnd"/>
      <w:r>
        <w:rPr>
          <w:rFonts w:ascii="Times New Roman" w:hAnsi="Times New Roman"/>
          <w:color w:val="212121"/>
          <w:sz w:val="32"/>
          <w:szCs w:val="32"/>
          <w:lang w:val="es-ES_tradnl"/>
        </w:rPr>
        <w:t xml:space="preserve"> Al principio, estos s</w:t>
      </w:r>
      <w:r>
        <w:rPr>
          <w:rFonts w:ascii="Times New Roman" w:hAnsi="Times New Roman"/>
          <w:color w:val="212121"/>
          <w:sz w:val="32"/>
          <w:szCs w:val="32"/>
        </w:rPr>
        <w:t>í</w:t>
      </w:r>
      <w:proofErr w:type="spellStart"/>
      <w:r>
        <w:rPr>
          <w:rFonts w:ascii="Times New Roman" w:hAnsi="Times New Roman"/>
          <w:color w:val="212121"/>
          <w:sz w:val="32"/>
          <w:szCs w:val="32"/>
          <w:lang w:val="es-ES_tradnl"/>
        </w:rPr>
        <w:t>ntomas</w:t>
      </w:r>
      <w:proofErr w:type="spellEnd"/>
      <w:r>
        <w:rPr>
          <w:rFonts w:ascii="Times New Roman" w:hAnsi="Times New Roman"/>
          <w:color w:val="212121"/>
          <w:sz w:val="32"/>
          <w:szCs w:val="32"/>
          <w:lang w:val="es-ES_tradnl"/>
        </w:rPr>
        <w:t xml:space="preserve"> pueden ser graves, e incluyen, </w:t>
      </w:r>
      <w:proofErr w:type="spellStart"/>
      <w:r>
        <w:rPr>
          <w:rFonts w:ascii="Times New Roman" w:hAnsi="Times New Roman"/>
          <w:color w:val="212121"/>
          <w:sz w:val="32"/>
          <w:szCs w:val="32"/>
          <w:lang w:val="es-ES_tradnl"/>
        </w:rPr>
        <w:t>espont</w:t>
      </w:r>
      <w:proofErr w:type="spellEnd"/>
      <w:r>
        <w:rPr>
          <w:rFonts w:ascii="Times New Roman" w:hAnsi="Times New Roman"/>
          <w:color w:val="212121"/>
          <w:sz w:val="32"/>
          <w:szCs w:val="32"/>
        </w:rPr>
        <w:t>á</w:t>
      </w:r>
      <w:r>
        <w:rPr>
          <w:rFonts w:ascii="Times New Roman" w:hAnsi="Times New Roman"/>
          <w:color w:val="212121"/>
          <w:sz w:val="32"/>
          <w:szCs w:val="32"/>
          <w:lang w:val="es-ES_tradnl"/>
        </w:rPr>
        <w:t xml:space="preserve">neas movimientos anormales de los ojos </w:t>
      </w:r>
      <w:proofErr w:type="spellStart"/>
      <w:r>
        <w:rPr>
          <w:rFonts w:ascii="Times New Roman" w:hAnsi="Times New Roman"/>
          <w:color w:val="212121"/>
          <w:sz w:val="32"/>
          <w:szCs w:val="32"/>
          <w:lang w:val="es-ES_tradnl"/>
        </w:rPr>
        <w:t>ca</w:t>
      </w:r>
      <w:r>
        <w:rPr>
          <w:rFonts w:ascii="Times New Roman" w:hAnsi="Times New Roman"/>
          <w:color w:val="212121"/>
          <w:sz w:val="32"/>
          <w:szCs w:val="32"/>
          <w:lang w:val="es-ES_tradnl"/>
        </w:rPr>
        <w:t>ó</w:t>
      </w:r>
      <w:proofErr w:type="spellEnd"/>
      <w:r>
        <w:rPr>
          <w:rFonts w:ascii="Times New Roman" w:hAnsi="Times New Roman"/>
          <w:color w:val="212121"/>
          <w:sz w:val="32"/>
          <w:szCs w:val="32"/>
          <w:lang w:val="pt-PT"/>
        </w:rPr>
        <w:t xml:space="preserve">ticas </w:t>
      </w:r>
      <w:r>
        <w:rPr>
          <w:rFonts w:ascii="Times New Roman" w:hAnsi="Times New Roman"/>
          <w:color w:val="212121"/>
          <w:sz w:val="32"/>
          <w:szCs w:val="32"/>
          <w:lang w:val="en-US"/>
        </w:rPr>
        <w:t>(</w:t>
      </w:r>
      <w:proofErr w:type="spellStart"/>
      <w:r>
        <w:rPr>
          <w:rFonts w:ascii="Times New Roman" w:hAnsi="Times New Roman"/>
          <w:color w:val="212121"/>
          <w:sz w:val="32"/>
          <w:szCs w:val="32"/>
          <w:lang w:val="es-ES_tradnl"/>
        </w:rPr>
        <w:t>Opsoclonus</w:t>
      </w:r>
      <w:proofErr w:type="spellEnd"/>
      <w:proofErr w:type="gramStart"/>
      <w:r>
        <w:rPr>
          <w:rFonts w:ascii="Times New Roman" w:hAnsi="Times New Roman"/>
          <w:color w:val="212121"/>
          <w:sz w:val="32"/>
          <w:szCs w:val="32"/>
          <w:lang w:val="es-ES_tradnl"/>
        </w:rPr>
        <w:t>) ,</w:t>
      </w:r>
      <w:proofErr w:type="gramEnd"/>
      <w:r>
        <w:rPr>
          <w:rFonts w:ascii="Times New Roman" w:hAnsi="Times New Roman"/>
          <w:color w:val="212121"/>
          <w:sz w:val="32"/>
          <w:szCs w:val="32"/>
          <w:lang w:val="es-ES_tradnl"/>
        </w:rPr>
        <w:t xml:space="preserve"> sacudidas de las extremidades aleatoria </w:t>
      </w:r>
      <w:r>
        <w:rPr>
          <w:rFonts w:ascii="Times New Roman" w:hAnsi="Times New Roman"/>
          <w:color w:val="212121"/>
          <w:sz w:val="32"/>
          <w:szCs w:val="32"/>
          <w:lang w:val="en-US"/>
        </w:rPr>
        <w:t xml:space="preserve">y </w:t>
      </w:r>
      <w:r>
        <w:rPr>
          <w:rFonts w:ascii="Times New Roman" w:hAnsi="Times New Roman"/>
          <w:color w:val="212121"/>
          <w:sz w:val="32"/>
          <w:szCs w:val="32"/>
          <w:lang w:val="pt-PT"/>
        </w:rPr>
        <w:t>espont</w:t>
      </w:r>
      <w:r>
        <w:rPr>
          <w:rFonts w:ascii="Times New Roman" w:hAnsi="Times New Roman"/>
          <w:color w:val="212121"/>
          <w:sz w:val="32"/>
          <w:szCs w:val="32"/>
        </w:rPr>
        <w:t>á</w:t>
      </w:r>
      <w:r>
        <w:rPr>
          <w:rFonts w:ascii="Times New Roman" w:hAnsi="Times New Roman"/>
          <w:color w:val="212121"/>
          <w:sz w:val="32"/>
          <w:szCs w:val="32"/>
        </w:rPr>
        <w:t>nea (micolog</w:t>
      </w:r>
      <w:r>
        <w:rPr>
          <w:rFonts w:ascii="Times New Roman" w:hAnsi="Times New Roman"/>
          <w:color w:val="212121"/>
          <w:sz w:val="32"/>
          <w:szCs w:val="32"/>
        </w:rPr>
        <w:t>í</w:t>
      </w:r>
      <w:r>
        <w:rPr>
          <w:rFonts w:ascii="Times New Roman" w:hAnsi="Times New Roman"/>
          <w:color w:val="212121"/>
          <w:sz w:val="32"/>
          <w:szCs w:val="32"/>
          <w:lang w:val="es-ES_tradnl"/>
        </w:rPr>
        <w:t xml:space="preserve">a), y falta de </w:t>
      </w:r>
      <w:proofErr w:type="spellStart"/>
      <w:r>
        <w:rPr>
          <w:rFonts w:ascii="Times New Roman" w:hAnsi="Times New Roman"/>
          <w:color w:val="212121"/>
          <w:sz w:val="32"/>
          <w:szCs w:val="32"/>
          <w:lang w:val="es-ES_tradnl"/>
        </w:rPr>
        <w:t>coo</w:t>
      </w:r>
      <w:r>
        <w:rPr>
          <w:rFonts w:ascii="Times New Roman" w:hAnsi="Times New Roman"/>
          <w:color w:val="212121"/>
          <w:sz w:val="32"/>
          <w:szCs w:val="32"/>
          <w:lang w:val="es-ES_tradnl"/>
        </w:rPr>
        <w:t>rdinaci</w:t>
      </w:r>
      <w:r>
        <w:rPr>
          <w:rFonts w:ascii="Times New Roman" w:hAnsi="Times New Roman"/>
          <w:color w:val="212121"/>
          <w:sz w:val="32"/>
          <w:szCs w:val="32"/>
          <w:lang w:val="es-ES_tradnl"/>
        </w:rPr>
        <w:t>ó</w:t>
      </w:r>
      <w:proofErr w:type="spellEnd"/>
      <w:r>
        <w:rPr>
          <w:rFonts w:ascii="Times New Roman" w:hAnsi="Times New Roman"/>
          <w:color w:val="212121"/>
          <w:sz w:val="32"/>
          <w:szCs w:val="32"/>
          <w:lang w:val="en-US"/>
        </w:rPr>
        <w:t>n (ataxia).  S</w:t>
      </w:r>
      <w:r>
        <w:rPr>
          <w:rFonts w:ascii="Times New Roman" w:hAnsi="Times New Roman"/>
          <w:color w:val="212121"/>
          <w:sz w:val="32"/>
          <w:szCs w:val="32"/>
          <w:lang w:val="es-ES_tradnl"/>
        </w:rPr>
        <w:t>i estos s</w:t>
      </w:r>
      <w:r>
        <w:rPr>
          <w:rFonts w:ascii="Times New Roman" w:hAnsi="Times New Roman"/>
          <w:color w:val="212121"/>
          <w:sz w:val="32"/>
          <w:szCs w:val="32"/>
        </w:rPr>
        <w:t>í</w:t>
      </w:r>
      <w:r>
        <w:rPr>
          <w:rFonts w:ascii="Times New Roman" w:hAnsi="Times New Roman"/>
          <w:color w:val="212121"/>
          <w:sz w:val="32"/>
          <w:szCs w:val="32"/>
          <w:lang w:val="pt-PT"/>
        </w:rPr>
        <w:t>ntomas f</w:t>
      </w:r>
      <w:r>
        <w:rPr>
          <w:rFonts w:ascii="Times New Roman" w:hAnsi="Times New Roman"/>
          <w:color w:val="212121"/>
          <w:sz w:val="32"/>
          <w:szCs w:val="32"/>
        </w:rPr>
        <w:t>í</w:t>
      </w:r>
      <w:proofErr w:type="spellStart"/>
      <w:r>
        <w:rPr>
          <w:rFonts w:ascii="Times New Roman" w:hAnsi="Times New Roman"/>
          <w:color w:val="212121"/>
          <w:sz w:val="32"/>
          <w:szCs w:val="32"/>
          <w:lang w:val="es-ES_tradnl"/>
        </w:rPr>
        <w:t>sicos</w:t>
      </w:r>
      <w:proofErr w:type="spellEnd"/>
      <w:r>
        <w:rPr>
          <w:rFonts w:ascii="Times New Roman" w:hAnsi="Times New Roman"/>
          <w:color w:val="212121"/>
          <w:sz w:val="32"/>
          <w:szCs w:val="32"/>
          <w:lang w:val="es-ES_tradnl"/>
        </w:rPr>
        <w:t xml:space="preserve"> se resuelven, hasta el 70% de los pacientes puede experimentar s</w:t>
      </w:r>
      <w:r>
        <w:rPr>
          <w:rFonts w:ascii="Times New Roman" w:hAnsi="Times New Roman"/>
          <w:color w:val="212121"/>
          <w:sz w:val="32"/>
          <w:szCs w:val="32"/>
        </w:rPr>
        <w:t>í</w:t>
      </w:r>
      <w:proofErr w:type="spellStart"/>
      <w:r>
        <w:rPr>
          <w:rFonts w:ascii="Times New Roman" w:hAnsi="Times New Roman"/>
          <w:color w:val="212121"/>
          <w:sz w:val="32"/>
          <w:szCs w:val="32"/>
          <w:lang w:val="es-ES_tradnl"/>
        </w:rPr>
        <w:t>ntomas</w:t>
      </w:r>
      <w:proofErr w:type="spellEnd"/>
      <w:r>
        <w:rPr>
          <w:rFonts w:ascii="Times New Roman" w:hAnsi="Times New Roman"/>
          <w:color w:val="212121"/>
          <w:sz w:val="32"/>
          <w:szCs w:val="32"/>
          <w:lang w:val="es-ES_tradnl"/>
        </w:rPr>
        <w:t xml:space="preserve"> cognitivos y </w:t>
      </w:r>
      <w:r>
        <w:rPr>
          <w:rFonts w:ascii="Times New Roman" w:hAnsi="Times New Roman"/>
          <w:color w:val="212121"/>
          <w:sz w:val="32"/>
          <w:szCs w:val="32"/>
          <w:lang w:val="en-US"/>
        </w:rPr>
        <w:t xml:space="preserve">de </w:t>
      </w:r>
      <w:proofErr w:type="spellStart"/>
      <w:r>
        <w:rPr>
          <w:rFonts w:ascii="Times New Roman" w:hAnsi="Times New Roman"/>
          <w:color w:val="212121"/>
          <w:sz w:val="32"/>
          <w:szCs w:val="32"/>
          <w:lang w:val="en-US"/>
        </w:rPr>
        <w:t>conducta</w:t>
      </w:r>
      <w:proofErr w:type="spellEnd"/>
      <w:r>
        <w:rPr>
          <w:rFonts w:ascii="Times New Roman" w:hAnsi="Times New Roman"/>
          <w:color w:val="212121"/>
          <w:sz w:val="32"/>
          <w:szCs w:val="32"/>
          <w:lang w:val="es-ES_tradnl"/>
        </w:rPr>
        <w:t xml:space="preserve"> residuales, incluyendo el habla</w:t>
      </w:r>
      <w:r>
        <w:rPr>
          <w:rFonts w:ascii="Times New Roman" w:hAnsi="Times New Roman"/>
          <w:color w:val="212121"/>
          <w:sz w:val="32"/>
          <w:szCs w:val="32"/>
          <w:lang w:val="en-US"/>
        </w:rPr>
        <w:t>,</w:t>
      </w:r>
      <w:r>
        <w:rPr>
          <w:rFonts w:ascii="Times New Roman" w:hAnsi="Times New Roman"/>
          <w:color w:val="212121"/>
          <w:sz w:val="32"/>
          <w:szCs w:val="32"/>
          <w:lang w:val="es-ES_tradnl"/>
        </w:rPr>
        <w:t xml:space="preserve"> problemas de lenguaje y la agresi</w:t>
      </w:r>
      <w:r>
        <w:rPr>
          <w:rFonts w:ascii="Times New Roman" w:hAnsi="Times New Roman"/>
          <w:color w:val="212121"/>
          <w:sz w:val="32"/>
          <w:szCs w:val="32"/>
          <w:lang w:val="es-ES_tradnl"/>
        </w:rPr>
        <w:t>ó</w:t>
      </w:r>
      <w:r>
        <w:rPr>
          <w:rFonts w:ascii="Times New Roman" w:hAnsi="Times New Roman"/>
          <w:color w:val="212121"/>
          <w:sz w:val="32"/>
          <w:szCs w:val="32"/>
          <w:lang w:val="es-ES_tradnl"/>
        </w:rPr>
        <w:t>n. Otros s</w:t>
      </w:r>
      <w:r>
        <w:rPr>
          <w:rFonts w:ascii="Times New Roman" w:hAnsi="Times New Roman"/>
          <w:color w:val="212121"/>
          <w:sz w:val="32"/>
          <w:szCs w:val="32"/>
        </w:rPr>
        <w:t>í</w:t>
      </w:r>
      <w:proofErr w:type="spellStart"/>
      <w:r>
        <w:rPr>
          <w:rFonts w:ascii="Times New Roman" w:hAnsi="Times New Roman"/>
          <w:color w:val="212121"/>
          <w:sz w:val="32"/>
          <w:szCs w:val="32"/>
          <w:lang w:val="es-ES_tradnl"/>
        </w:rPr>
        <w:t>ntomas</w:t>
      </w:r>
      <w:proofErr w:type="spellEnd"/>
      <w:r>
        <w:rPr>
          <w:rFonts w:ascii="Times New Roman" w:hAnsi="Times New Roman"/>
          <w:color w:val="212121"/>
          <w:sz w:val="32"/>
          <w:szCs w:val="32"/>
          <w:lang w:val="es-ES_tradnl"/>
        </w:rPr>
        <w:t xml:space="preserve"> residuales pueden incluir </w:t>
      </w:r>
      <w:r>
        <w:rPr>
          <w:rFonts w:ascii="Times New Roman" w:hAnsi="Times New Roman"/>
          <w:color w:val="212121"/>
          <w:sz w:val="32"/>
          <w:szCs w:val="32"/>
          <w:lang w:val="es-ES_tradnl"/>
        </w:rPr>
        <w:t>dificultades en la lectura, la desregulaci</w:t>
      </w:r>
      <w:r>
        <w:rPr>
          <w:rFonts w:ascii="Times New Roman" w:hAnsi="Times New Roman"/>
          <w:color w:val="212121"/>
          <w:sz w:val="32"/>
          <w:szCs w:val="32"/>
          <w:lang w:val="es-ES_tradnl"/>
        </w:rPr>
        <w:t>ó</w:t>
      </w:r>
      <w:r>
        <w:rPr>
          <w:rFonts w:ascii="Times New Roman" w:hAnsi="Times New Roman"/>
          <w:color w:val="212121"/>
          <w:sz w:val="32"/>
          <w:szCs w:val="32"/>
          <w:lang w:val="es-ES_tradnl"/>
        </w:rPr>
        <w:t>n y la ansiedad.</w:t>
      </w:r>
    </w:p>
    <w:p w:rsidR="00E15945" w:rsidRDefault="00E15945">
      <w:pPr>
        <w:pStyle w:val="Default"/>
        <w:rPr>
          <w:rFonts w:ascii="Times New Roman" w:eastAsia="Times New Roman" w:hAnsi="Times New Roman" w:cs="Times New Roman"/>
          <w:color w:val="212121"/>
          <w:sz w:val="32"/>
          <w:szCs w:val="32"/>
        </w:rPr>
      </w:pPr>
    </w:p>
    <w:p w:rsidR="00E15945" w:rsidRDefault="004A0A76">
      <w:pPr>
        <w:pStyle w:val="Default"/>
        <w:rPr>
          <w:rFonts w:ascii="Times New Roman" w:eastAsia="Times New Roman" w:hAnsi="Times New Roman" w:cs="Times New Roman"/>
          <w:color w:val="165778"/>
          <w:sz w:val="32"/>
          <w:szCs w:val="32"/>
        </w:rPr>
      </w:pPr>
      <w:r>
        <w:rPr>
          <w:rFonts w:ascii="Times New Roman" w:hAnsi="Times New Roman"/>
          <w:color w:val="165778"/>
          <w:sz w:val="32"/>
          <w:szCs w:val="32"/>
        </w:rPr>
        <w:t>Demograf</w:t>
      </w:r>
      <w:r>
        <w:rPr>
          <w:rFonts w:ascii="Times New Roman" w:hAnsi="Times New Roman"/>
          <w:color w:val="165778"/>
          <w:sz w:val="32"/>
          <w:szCs w:val="32"/>
        </w:rPr>
        <w:t>í</w:t>
      </w:r>
      <w:r>
        <w:rPr>
          <w:rFonts w:ascii="Times New Roman" w:hAnsi="Times New Roman"/>
          <w:color w:val="165778"/>
          <w:sz w:val="32"/>
          <w:szCs w:val="32"/>
        </w:rPr>
        <w:t>a</w:t>
      </w:r>
      <w:r>
        <w:rPr>
          <w:rFonts w:ascii="Times New Roman" w:hAnsi="Times New Roman"/>
          <w:color w:val="165778"/>
          <w:sz w:val="32"/>
          <w:szCs w:val="32"/>
          <w:lang w:val="en-US"/>
        </w:rPr>
        <w:t xml:space="preserve"> del </w:t>
      </w:r>
      <w:proofErr w:type="spellStart"/>
      <w:r>
        <w:rPr>
          <w:rFonts w:ascii="Times New Roman" w:hAnsi="Times New Roman"/>
          <w:color w:val="165778"/>
          <w:sz w:val="32"/>
          <w:szCs w:val="32"/>
          <w:lang w:val="en-US"/>
        </w:rPr>
        <w:t>S</w:t>
      </w:r>
      <w:r>
        <w:rPr>
          <w:rFonts w:ascii="Times New Roman" w:hAnsi="Times New Roman"/>
          <w:color w:val="165778"/>
          <w:sz w:val="32"/>
          <w:szCs w:val="32"/>
          <w:lang w:val="en-US"/>
        </w:rPr>
        <w:t>í</w:t>
      </w:r>
      <w:r>
        <w:rPr>
          <w:rFonts w:ascii="Times New Roman" w:hAnsi="Times New Roman"/>
          <w:color w:val="165778"/>
          <w:sz w:val="32"/>
          <w:szCs w:val="32"/>
          <w:lang w:val="en-US"/>
        </w:rPr>
        <w:t>ndrome</w:t>
      </w:r>
      <w:proofErr w:type="spellEnd"/>
      <w:r>
        <w:rPr>
          <w:rFonts w:ascii="Times New Roman" w:hAnsi="Times New Roman"/>
          <w:color w:val="165778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color w:val="165778"/>
          <w:sz w:val="32"/>
          <w:szCs w:val="32"/>
          <w:lang w:val="en-US"/>
        </w:rPr>
        <w:t>Kinsbourne</w:t>
      </w:r>
      <w:proofErr w:type="spellEnd"/>
    </w:p>
    <w:p w:rsidR="00E15945" w:rsidRDefault="004A0A76">
      <w:pPr>
        <w:pStyle w:val="Default"/>
        <w:numPr>
          <w:ilvl w:val="0"/>
          <w:numId w:val="2"/>
        </w:num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165778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  <w:lang w:val="en-US"/>
        </w:rPr>
        <w:t>I</w:t>
      </w:r>
      <w:proofErr w:type="spellStart"/>
      <w:r>
        <w:rPr>
          <w:rFonts w:ascii="Times New Roman" w:hAnsi="Times New Roman"/>
          <w:sz w:val="32"/>
          <w:szCs w:val="32"/>
          <w:lang w:val="es-ES_tradnl"/>
        </w:rPr>
        <w:t>nicio</w:t>
      </w:r>
      <w:proofErr w:type="spellEnd"/>
      <w:r>
        <w:rPr>
          <w:rFonts w:ascii="Times New Roman" w:hAnsi="Times New Roman"/>
          <w:sz w:val="32"/>
          <w:szCs w:val="32"/>
          <w:lang w:val="en-US"/>
        </w:rPr>
        <w:t xml:space="preserve"> del 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S</w:t>
      </w:r>
      <w:r>
        <w:rPr>
          <w:rFonts w:ascii="Times New Roman" w:hAnsi="Times New Roman"/>
          <w:sz w:val="32"/>
          <w:szCs w:val="32"/>
          <w:lang w:val="en-US"/>
        </w:rPr>
        <w:t>í</w:t>
      </w:r>
      <w:r>
        <w:rPr>
          <w:rFonts w:ascii="Times New Roman" w:hAnsi="Times New Roman"/>
          <w:sz w:val="32"/>
          <w:szCs w:val="32"/>
          <w:lang w:val="en-US"/>
        </w:rPr>
        <w:t>ndrome</w:t>
      </w:r>
      <w:proofErr w:type="spellEnd"/>
      <w:r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Kinsbourne</w:t>
      </w:r>
      <w:proofErr w:type="spellEnd"/>
      <w:r>
        <w:rPr>
          <w:rFonts w:ascii="Times New Roman" w:hAnsi="Times New Roman"/>
          <w:sz w:val="32"/>
          <w:szCs w:val="32"/>
        </w:rPr>
        <w:t xml:space="preserve"> pedi</w:t>
      </w:r>
      <w:r>
        <w:rPr>
          <w:rFonts w:ascii="Times New Roman" w:hAnsi="Times New Roman"/>
          <w:sz w:val="32"/>
          <w:szCs w:val="32"/>
        </w:rPr>
        <w:t>á</w:t>
      </w:r>
      <w:r>
        <w:rPr>
          <w:rFonts w:ascii="Times New Roman" w:hAnsi="Times New Roman"/>
          <w:sz w:val="32"/>
          <w:szCs w:val="32"/>
          <w:lang w:val="pt-PT"/>
        </w:rPr>
        <w:t>tricos (</w:t>
      </w:r>
      <w:r>
        <w:rPr>
          <w:rFonts w:ascii="Times New Roman" w:hAnsi="Times New Roman"/>
          <w:sz w:val="32"/>
          <w:szCs w:val="32"/>
          <w:lang w:val="en-US"/>
        </w:rPr>
        <w:t>l</w:t>
      </w:r>
      <w:r>
        <w:rPr>
          <w:rFonts w:ascii="Times New Roman" w:hAnsi="Times New Roman"/>
          <w:sz w:val="32"/>
          <w:szCs w:val="32"/>
          <w:lang w:val="es-ES_tradnl"/>
        </w:rPr>
        <w:t>a edad en que aparezcan los s</w:t>
      </w:r>
      <w:r>
        <w:rPr>
          <w:rFonts w:ascii="Times New Roman" w:hAnsi="Times New Roman"/>
          <w:sz w:val="32"/>
          <w:szCs w:val="32"/>
        </w:rPr>
        <w:t>í</w:t>
      </w:r>
      <w:proofErr w:type="spellStart"/>
      <w:r>
        <w:rPr>
          <w:rFonts w:ascii="Times New Roman" w:hAnsi="Times New Roman"/>
          <w:sz w:val="32"/>
          <w:szCs w:val="32"/>
          <w:lang w:val="es-ES_tradnl"/>
        </w:rPr>
        <w:t>ntomas</w:t>
      </w:r>
      <w:proofErr w:type="spellEnd"/>
      <w:r>
        <w:rPr>
          <w:rFonts w:ascii="Times New Roman" w:hAnsi="Times New Roman"/>
          <w:sz w:val="32"/>
          <w:szCs w:val="32"/>
          <w:lang w:val="es-ES_tradnl"/>
        </w:rPr>
        <w:t>) se produce en la mayor</w:t>
      </w:r>
      <w:r>
        <w:rPr>
          <w:rFonts w:ascii="Times New Roman" w:hAnsi="Times New Roman"/>
          <w:sz w:val="32"/>
          <w:szCs w:val="32"/>
        </w:rPr>
        <w:t>í</w:t>
      </w:r>
      <w:proofErr w:type="spellStart"/>
      <w:r>
        <w:rPr>
          <w:rFonts w:ascii="Times New Roman" w:hAnsi="Times New Roman"/>
          <w:sz w:val="32"/>
          <w:szCs w:val="32"/>
          <w:lang w:val="es-ES_tradnl"/>
        </w:rPr>
        <w:t>a</w:t>
      </w:r>
      <w:proofErr w:type="spellEnd"/>
      <w:r>
        <w:rPr>
          <w:rFonts w:ascii="Times New Roman" w:hAnsi="Times New Roman"/>
          <w:sz w:val="32"/>
          <w:szCs w:val="32"/>
          <w:lang w:val="es-ES_tradnl"/>
        </w:rPr>
        <w:t xml:space="preserve"> de los pacientes antes de los 3 a</w:t>
      </w:r>
      <w:r>
        <w:rPr>
          <w:rFonts w:ascii="Times New Roman" w:hAnsi="Times New Roman"/>
          <w:sz w:val="32"/>
          <w:szCs w:val="32"/>
          <w:lang w:val="es-ES_tradnl"/>
        </w:rPr>
        <w:t>ñ</w:t>
      </w:r>
      <w:r>
        <w:rPr>
          <w:rFonts w:ascii="Times New Roman" w:hAnsi="Times New Roman"/>
          <w:sz w:val="32"/>
          <w:szCs w:val="32"/>
          <w:lang w:val="es-ES_tradnl"/>
        </w:rPr>
        <w:t>os de edad.</w:t>
      </w:r>
    </w:p>
    <w:p w:rsidR="00E15945" w:rsidRDefault="004A0A76">
      <w:pPr>
        <w:pStyle w:val="Default"/>
        <w:numPr>
          <w:ilvl w:val="0"/>
          <w:numId w:val="2"/>
        </w:numPr>
        <w:rPr>
          <w:rFonts w:ascii="Times New Roman" w:eastAsia="Times New Roman" w:hAnsi="Times New Roman" w:cs="Times New Roman"/>
          <w:color w:val="212121"/>
          <w:sz w:val="32"/>
          <w:szCs w:val="32"/>
          <w:lang w:val="es-ES_tradnl"/>
        </w:rPr>
      </w:pPr>
      <w:r>
        <w:rPr>
          <w:rFonts w:ascii="Times New Roman" w:hAnsi="Times New Roman"/>
          <w:color w:val="212121"/>
          <w:sz w:val="32"/>
          <w:szCs w:val="32"/>
          <w:lang w:val="es-ES_tradnl"/>
        </w:rPr>
        <w:t xml:space="preserve">La edad media de inicio en </w:t>
      </w:r>
      <w:r>
        <w:rPr>
          <w:rFonts w:ascii="Times New Roman" w:hAnsi="Times New Roman"/>
          <w:color w:val="212121"/>
          <w:sz w:val="32"/>
          <w:szCs w:val="32"/>
          <w:lang w:val="en-US"/>
        </w:rPr>
        <w:t xml:space="preserve">el 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S</w:t>
      </w:r>
      <w:r>
        <w:rPr>
          <w:rFonts w:ascii="Times New Roman" w:hAnsi="Times New Roman"/>
          <w:sz w:val="32"/>
          <w:szCs w:val="32"/>
          <w:lang w:val="en-US"/>
        </w:rPr>
        <w:t>í</w:t>
      </w:r>
      <w:r>
        <w:rPr>
          <w:rFonts w:ascii="Times New Roman" w:hAnsi="Times New Roman"/>
          <w:sz w:val="32"/>
          <w:szCs w:val="32"/>
          <w:lang w:val="en-US"/>
        </w:rPr>
        <w:t>ndrome</w:t>
      </w:r>
      <w:proofErr w:type="spellEnd"/>
      <w:r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Kinsbourne</w:t>
      </w:r>
      <w:proofErr w:type="spellEnd"/>
      <w:r>
        <w:rPr>
          <w:rFonts w:ascii="Times New Roman" w:hAnsi="Times New Roman"/>
          <w:sz w:val="32"/>
          <w:szCs w:val="32"/>
        </w:rPr>
        <w:t xml:space="preserve"> pedi</w:t>
      </w:r>
      <w:r>
        <w:rPr>
          <w:rFonts w:ascii="Times New Roman" w:hAnsi="Times New Roman"/>
          <w:sz w:val="32"/>
          <w:szCs w:val="32"/>
        </w:rPr>
        <w:t>á</w:t>
      </w:r>
      <w:r>
        <w:rPr>
          <w:rFonts w:ascii="Times New Roman" w:hAnsi="Times New Roman"/>
          <w:sz w:val="32"/>
          <w:szCs w:val="32"/>
        </w:rPr>
        <w:t>tricos</w:t>
      </w:r>
      <w:r>
        <w:rPr>
          <w:rFonts w:ascii="Times New Roman" w:hAnsi="Times New Roman"/>
          <w:color w:val="212121"/>
          <w:sz w:val="32"/>
          <w:szCs w:val="32"/>
          <w:lang w:val="pt-PT"/>
        </w:rPr>
        <w:t xml:space="preserve"> es de aproximadamente 18 meses. </w:t>
      </w:r>
    </w:p>
    <w:p w:rsidR="00E15945" w:rsidRDefault="004A0A76">
      <w:pPr>
        <w:pStyle w:val="Default"/>
        <w:numPr>
          <w:ilvl w:val="0"/>
          <w:numId w:val="2"/>
        </w:numPr>
        <w:rPr>
          <w:rFonts w:ascii="Times New Roman" w:eastAsia="Times New Roman" w:hAnsi="Times New Roman" w:cs="Times New Roman"/>
          <w:color w:val="212121"/>
          <w:sz w:val="32"/>
          <w:szCs w:val="32"/>
          <w:lang w:val="en-US"/>
        </w:rPr>
      </w:pPr>
      <w:r>
        <w:rPr>
          <w:rFonts w:ascii="Times New Roman" w:hAnsi="Times New Roman"/>
          <w:color w:val="212121"/>
          <w:sz w:val="32"/>
          <w:szCs w:val="32"/>
          <w:lang w:val="en-US"/>
        </w:rPr>
        <w:lastRenderedPageBreak/>
        <w:t xml:space="preserve">El </w:t>
      </w:r>
      <w:proofErr w:type="spellStart"/>
      <w:r>
        <w:rPr>
          <w:rFonts w:ascii="Times New Roman" w:hAnsi="Times New Roman"/>
          <w:color w:val="212121"/>
          <w:sz w:val="32"/>
          <w:szCs w:val="32"/>
          <w:lang w:val="en-US"/>
        </w:rPr>
        <w:t>S</w:t>
      </w:r>
      <w:r>
        <w:rPr>
          <w:rFonts w:ascii="Times New Roman" w:hAnsi="Times New Roman"/>
          <w:color w:val="212121"/>
          <w:sz w:val="32"/>
          <w:szCs w:val="32"/>
          <w:lang w:val="en-US"/>
        </w:rPr>
        <w:t>í</w:t>
      </w:r>
      <w:r>
        <w:rPr>
          <w:rFonts w:ascii="Times New Roman" w:hAnsi="Times New Roman"/>
          <w:color w:val="212121"/>
          <w:sz w:val="32"/>
          <w:szCs w:val="32"/>
          <w:lang w:val="en-US"/>
        </w:rPr>
        <w:t>ndrome</w:t>
      </w:r>
      <w:proofErr w:type="spellEnd"/>
      <w:r>
        <w:rPr>
          <w:rFonts w:ascii="Times New Roman" w:hAnsi="Times New Roman"/>
          <w:color w:val="212121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color w:val="212121"/>
          <w:sz w:val="32"/>
          <w:szCs w:val="32"/>
          <w:lang w:val="en-US"/>
        </w:rPr>
        <w:t>Kinsbourne</w:t>
      </w:r>
      <w:proofErr w:type="spellEnd"/>
      <w:r>
        <w:rPr>
          <w:rFonts w:ascii="Times New Roman" w:hAnsi="Times New Roman"/>
          <w:color w:val="212121"/>
          <w:sz w:val="32"/>
          <w:szCs w:val="32"/>
          <w:lang w:val="es-ES_tradnl"/>
        </w:rPr>
        <w:t xml:space="preserve"> se asocia frecuentemente con el </w:t>
      </w:r>
      <w:proofErr w:type="spellStart"/>
      <w:r>
        <w:rPr>
          <w:rFonts w:ascii="Times New Roman" w:hAnsi="Times New Roman"/>
          <w:color w:val="212121"/>
          <w:sz w:val="32"/>
          <w:szCs w:val="32"/>
          <w:lang w:val="es-ES_tradnl"/>
        </w:rPr>
        <w:t>neuroblastoma</w:t>
      </w:r>
      <w:proofErr w:type="spellEnd"/>
      <w:r>
        <w:rPr>
          <w:rFonts w:ascii="Times New Roman" w:hAnsi="Times New Roman"/>
          <w:color w:val="212121"/>
          <w:sz w:val="32"/>
          <w:szCs w:val="32"/>
          <w:lang w:val="es-ES_tradnl"/>
        </w:rPr>
        <w:t>, un tipo de c</w:t>
      </w:r>
      <w:r>
        <w:rPr>
          <w:rFonts w:ascii="Times New Roman" w:hAnsi="Times New Roman"/>
          <w:color w:val="212121"/>
          <w:sz w:val="32"/>
          <w:szCs w:val="32"/>
        </w:rPr>
        <w:t>á</w:t>
      </w:r>
      <w:proofErr w:type="spellStart"/>
      <w:r>
        <w:rPr>
          <w:rFonts w:ascii="Times New Roman" w:hAnsi="Times New Roman"/>
          <w:color w:val="212121"/>
          <w:sz w:val="32"/>
          <w:szCs w:val="32"/>
          <w:lang w:val="es-ES_tradnl"/>
        </w:rPr>
        <w:t>ncer</w:t>
      </w:r>
      <w:proofErr w:type="spellEnd"/>
      <w:r>
        <w:rPr>
          <w:rFonts w:ascii="Times New Roman" w:hAnsi="Times New Roman"/>
          <w:color w:val="212121"/>
          <w:sz w:val="32"/>
          <w:szCs w:val="32"/>
          <w:lang w:val="es-ES_tradnl"/>
        </w:rPr>
        <w:t xml:space="preserve"> que aparece con m</w:t>
      </w:r>
      <w:r>
        <w:rPr>
          <w:rFonts w:ascii="Times New Roman" w:hAnsi="Times New Roman"/>
          <w:color w:val="212121"/>
          <w:sz w:val="32"/>
          <w:szCs w:val="32"/>
        </w:rPr>
        <w:t>á</w:t>
      </w:r>
      <w:r>
        <w:rPr>
          <w:rFonts w:ascii="Times New Roman" w:hAnsi="Times New Roman"/>
          <w:color w:val="212121"/>
          <w:sz w:val="32"/>
          <w:szCs w:val="32"/>
          <w:lang w:val="es-ES_tradnl"/>
        </w:rPr>
        <w:t xml:space="preserve">s frecuencia en </w:t>
      </w:r>
      <w:proofErr w:type="spellStart"/>
      <w:r>
        <w:rPr>
          <w:rFonts w:ascii="Times New Roman" w:hAnsi="Times New Roman"/>
          <w:color w:val="212121"/>
          <w:sz w:val="32"/>
          <w:szCs w:val="32"/>
          <w:lang w:val="es-ES_tradnl"/>
        </w:rPr>
        <w:t>beb</w:t>
      </w:r>
      <w:proofErr w:type="spellEnd"/>
      <w:r>
        <w:rPr>
          <w:rFonts w:ascii="Times New Roman" w:hAnsi="Times New Roman"/>
          <w:color w:val="212121"/>
          <w:sz w:val="32"/>
          <w:szCs w:val="32"/>
          <w:lang w:val="fr-FR"/>
        </w:rPr>
        <w:t>é</w:t>
      </w:r>
      <w:r>
        <w:rPr>
          <w:rFonts w:ascii="Times New Roman" w:hAnsi="Times New Roman"/>
          <w:color w:val="212121"/>
          <w:sz w:val="32"/>
          <w:szCs w:val="32"/>
          <w:lang w:val="es-ES_tradnl"/>
        </w:rPr>
        <w:t xml:space="preserve">s y </w:t>
      </w:r>
      <w:proofErr w:type="spellStart"/>
      <w:r>
        <w:rPr>
          <w:rFonts w:ascii="Times New Roman" w:hAnsi="Times New Roman"/>
          <w:color w:val="212121"/>
          <w:sz w:val="32"/>
          <w:szCs w:val="32"/>
          <w:lang w:val="es-ES_tradnl"/>
        </w:rPr>
        <w:t>ni</w:t>
      </w:r>
      <w:r>
        <w:rPr>
          <w:rFonts w:ascii="Times New Roman" w:hAnsi="Times New Roman"/>
          <w:color w:val="212121"/>
          <w:sz w:val="32"/>
          <w:szCs w:val="32"/>
          <w:lang w:val="es-ES_tradnl"/>
        </w:rPr>
        <w:t>ñ</w:t>
      </w:r>
      <w:proofErr w:type="spellEnd"/>
      <w:r>
        <w:rPr>
          <w:rFonts w:ascii="Times New Roman" w:hAnsi="Times New Roman"/>
          <w:color w:val="212121"/>
          <w:sz w:val="32"/>
          <w:szCs w:val="32"/>
          <w:lang w:val="pt-PT"/>
        </w:rPr>
        <w:t>os peque</w:t>
      </w:r>
      <w:r>
        <w:rPr>
          <w:rFonts w:ascii="Times New Roman" w:hAnsi="Times New Roman"/>
          <w:color w:val="212121"/>
          <w:sz w:val="32"/>
          <w:szCs w:val="32"/>
          <w:lang w:val="es-ES_tradnl"/>
        </w:rPr>
        <w:t>ñ</w:t>
      </w:r>
      <w:r>
        <w:rPr>
          <w:rFonts w:ascii="Times New Roman" w:hAnsi="Times New Roman"/>
          <w:color w:val="212121"/>
          <w:sz w:val="32"/>
          <w:szCs w:val="32"/>
          <w:lang w:val="pt-PT"/>
        </w:rPr>
        <w:t>os.</w:t>
      </w:r>
    </w:p>
    <w:p w:rsidR="00E15945" w:rsidRDefault="004A0A76">
      <w:pPr>
        <w:pStyle w:val="Default"/>
        <w:numPr>
          <w:ilvl w:val="0"/>
          <w:numId w:val="2"/>
        </w:numPr>
        <w:rPr>
          <w:rFonts w:ascii="Times New Roman" w:eastAsia="Times New Roman" w:hAnsi="Times New Roman" w:cs="Times New Roman"/>
          <w:color w:val="212121"/>
          <w:sz w:val="32"/>
          <w:szCs w:val="32"/>
          <w:lang w:val="es-ES_tradnl"/>
        </w:rPr>
      </w:pPr>
      <w:r>
        <w:rPr>
          <w:rFonts w:ascii="Times New Roman" w:hAnsi="Times New Roman"/>
          <w:color w:val="212121"/>
          <w:sz w:val="32"/>
          <w:szCs w:val="32"/>
          <w:lang w:val="es-ES_tradnl"/>
        </w:rPr>
        <w:t>Algunos ni</w:t>
      </w:r>
      <w:r>
        <w:rPr>
          <w:rFonts w:ascii="Times New Roman" w:hAnsi="Times New Roman"/>
          <w:color w:val="212121"/>
          <w:sz w:val="32"/>
          <w:szCs w:val="32"/>
          <w:lang w:val="es-ES_tradnl"/>
        </w:rPr>
        <w:t>ñ</w:t>
      </w:r>
      <w:r>
        <w:rPr>
          <w:rFonts w:ascii="Times New Roman" w:hAnsi="Times New Roman"/>
          <w:color w:val="212121"/>
          <w:sz w:val="32"/>
          <w:szCs w:val="32"/>
          <w:lang w:val="es-ES_tradnl"/>
        </w:rPr>
        <w:t xml:space="preserve">os tienen un </w:t>
      </w:r>
      <w:r>
        <w:rPr>
          <w:rFonts w:ascii="Times New Roman" w:hAnsi="Times New Roman"/>
          <w:color w:val="212121"/>
          <w:sz w:val="32"/>
          <w:szCs w:val="32"/>
        </w:rPr>
        <w:t>ú</w:t>
      </w:r>
      <w:proofErr w:type="spellStart"/>
      <w:r>
        <w:rPr>
          <w:rFonts w:ascii="Times New Roman" w:hAnsi="Times New Roman"/>
          <w:color w:val="212121"/>
          <w:sz w:val="32"/>
          <w:szCs w:val="32"/>
          <w:lang w:val="es-ES_tradnl"/>
        </w:rPr>
        <w:t>nico</w:t>
      </w:r>
      <w:proofErr w:type="spellEnd"/>
      <w:r>
        <w:rPr>
          <w:rFonts w:ascii="Times New Roman" w:hAnsi="Times New Roman"/>
          <w:color w:val="212121"/>
          <w:sz w:val="32"/>
          <w:szCs w:val="32"/>
          <w:lang w:val="es-ES_tradnl"/>
        </w:rPr>
        <w:t xml:space="preserve"> curso de la enfermedad, pero la mayor</w:t>
      </w:r>
      <w:r>
        <w:rPr>
          <w:rFonts w:ascii="Times New Roman" w:hAnsi="Times New Roman"/>
          <w:color w:val="212121"/>
          <w:sz w:val="32"/>
          <w:szCs w:val="32"/>
        </w:rPr>
        <w:t>í</w:t>
      </w:r>
      <w:proofErr w:type="spellStart"/>
      <w:r>
        <w:rPr>
          <w:rFonts w:ascii="Times New Roman" w:hAnsi="Times New Roman"/>
          <w:color w:val="212121"/>
          <w:sz w:val="32"/>
          <w:szCs w:val="32"/>
          <w:lang w:val="es-ES_tradnl"/>
        </w:rPr>
        <w:t>a</w:t>
      </w:r>
      <w:proofErr w:type="spellEnd"/>
      <w:r>
        <w:rPr>
          <w:rFonts w:ascii="Times New Roman" w:hAnsi="Times New Roman"/>
          <w:color w:val="212121"/>
          <w:sz w:val="32"/>
          <w:szCs w:val="32"/>
          <w:lang w:val="es-ES_tradnl"/>
        </w:rPr>
        <w:t xml:space="preserve"> de los ni</w:t>
      </w:r>
      <w:r>
        <w:rPr>
          <w:rFonts w:ascii="Times New Roman" w:hAnsi="Times New Roman"/>
          <w:color w:val="212121"/>
          <w:sz w:val="32"/>
          <w:szCs w:val="32"/>
          <w:lang w:val="es-ES_tradnl"/>
        </w:rPr>
        <w:t>ñ</w:t>
      </w:r>
      <w:r>
        <w:rPr>
          <w:rFonts w:ascii="Times New Roman" w:hAnsi="Times New Roman"/>
          <w:color w:val="212121"/>
          <w:sz w:val="32"/>
          <w:szCs w:val="32"/>
          <w:lang w:val="es-ES_tradnl"/>
        </w:rPr>
        <w:t>os experimentan una o m</w:t>
      </w:r>
      <w:r>
        <w:rPr>
          <w:rFonts w:ascii="Times New Roman" w:hAnsi="Times New Roman"/>
          <w:color w:val="212121"/>
          <w:sz w:val="32"/>
          <w:szCs w:val="32"/>
        </w:rPr>
        <w:t>á</w:t>
      </w:r>
      <w:r>
        <w:rPr>
          <w:rFonts w:ascii="Times New Roman" w:hAnsi="Times New Roman"/>
          <w:color w:val="212121"/>
          <w:sz w:val="32"/>
          <w:szCs w:val="32"/>
          <w:lang w:val="es-ES_tradnl"/>
        </w:rPr>
        <w:t xml:space="preserve">s </w:t>
      </w:r>
      <w:proofErr w:type="spellStart"/>
      <w:proofErr w:type="gramStart"/>
      <w:r>
        <w:rPr>
          <w:rFonts w:ascii="Times New Roman" w:hAnsi="Times New Roman"/>
          <w:color w:val="212121"/>
          <w:sz w:val="32"/>
          <w:szCs w:val="32"/>
          <w:lang w:val="es-ES_tradnl"/>
        </w:rPr>
        <w:t>reca</w:t>
      </w:r>
      <w:proofErr w:type="spellEnd"/>
      <w:r>
        <w:rPr>
          <w:rFonts w:ascii="Times New Roman" w:hAnsi="Times New Roman"/>
          <w:color w:val="212121"/>
          <w:sz w:val="32"/>
          <w:szCs w:val="32"/>
        </w:rPr>
        <w:t>í</w:t>
      </w:r>
      <w:r>
        <w:rPr>
          <w:rFonts w:ascii="Times New Roman" w:hAnsi="Times New Roman"/>
          <w:color w:val="212121"/>
          <w:sz w:val="32"/>
          <w:szCs w:val="32"/>
          <w:lang w:val="es-ES_tradnl"/>
        </w:rPr>
        <w:t>das .</w:t>
      </w:r>
      <w:proofErr w:type="gramEnd"/>
      <w:r>
        <w:rPr>
          <w:rFonts w:ascii="Times New Roman" w:hAnsi="Times New Roman"/>
          <w:color w:val="212121"/>
          <w:sz w:val="32"/>
          <w:szCs w:val="32"/>
          <w:lang w:val="es-ES_tradnl"/>
        </w:rPr>
        <w:t xml:space="preserve"> Otros ni</w:t>
      </w:r>
      <w:r>
        <w:rPr>
          <w:rFonts w:ascii="Times New Roman" w:hAnsi="Times New Roman"/>
          <w:color w:val="212121"/>
          <w:sz w:val="32"/>
          <w:szCs w:val="32"/>
          <w:lang w:val="es-ES_tradnl"/>
        </w:rPr>
        <w:t>ñ</w:t>
      </w:r>
      <w:r>
        <w:rPr>
          <w:rFonts w:ascii="Times New Roman" w:hAnsi="Times New Roman"/>
          <w:color w:val="212121"/>
          <w:sz w:val="32"/>
          <w:szCs w:val="32"/>
          <w:lang w:val="es-ES_tradnl"/>
        </w:rPr>
        <w:t xml:space="preserve">os tienen lo que se llama un curso de </w:t>
      </w:r>
      <w:proofErr w:type="spellStart"/>
      <w:r>
        <w:rPr>
          <w:rFonts w:ascii="Times New Roman" w:hAnsi="Times New Roman"/>
          <w:color w:val="212121"/>
          <w:sz w:val="32"/>
          <w:szCs w:val="32"/>
          <w:lang w:val="es-ES_tradnl"/>
        </w:rPr>
        <w:t>reca</w:t>
      </w:r>
      <w:proofErr w:type="spellEnd"/>
      <w:r>
        <w:rPr>
          <w:rFonts w:ascii="Times New Roman" w:hAnsi="Times New Roman"/>
          <w:color w:val="212121"/>
          <w:sz w:val="32"/>
          <w:szCs w:val="32"/>
        </w:rPr>
        <w:t>í</w:t>
      </w:r>
      <w:r>
        <w:rPr>
          <w:rFonts w:ascii="Times New Roman" w:hAnsi="Times New Roman"/>
          <w:color w:val="212121"/>
          <w:sz w:val="32"/>
          <w:szCs w:val="32"/>
          <w:lang w:val="pt-PT"/>
        </w:rPr>
        <w:t>da-remisi</w:t>
      </w:r>
      <w:proofErr w:type="spellStart"/>
      <w:r>
        <w:rPr>
          <w:rFonts w:ascii="Times New Roman" w:hAnsi="Times New Roman"/>
          <w:color w:val="212121"/>
          <w:sz w:val="32"/>
          <w:szCs w:val="32"/>
          <w:lang w:val="es-ES_tradnl"/>
        </w:rPr>
        <w:t>ó</w:t>
      </w:r>
      <w:r>
        <w:rPr>
          <w:rFonts w:ascii="Times New Roman" w:hAnsi="Times New Roman"/>
          <w:color w:val="212121"/>
          <w:sz w:val="32"/>
          <w:szCs w:val="32"/>
          <w:lang w:val="es-ES_tradnl"/>
        </w:rPr>
        <w:t>n</w:t>
      </w:r>
      <w:proofErr w:type="spellEnd"/>
      <w:r>
        <w:rPr>
          <w:rFonts w:ascii="Times New Roman" w:hAnsi="Times New Roman"/>
          <w:color w:val="212121"/>
          <w:sz w:val="32"/>
          <w:szCs w:val="32"/>
          <w:lang w:val="es-ES_tradnl"/>
        </w:rPr>
        <w:t>, lo que significa que los s</w:t>
      </w:r>
      <w:r>
        <w:rPr>
          <w:rFonts w:ascii="Times New Roman" w:hAnsi="Times New Roman"/>
          <w:color w:val="212121"/>
          <w:sz w:val="32"/>
          <w:szCs w:val="32"/>
        </w:rPr>
        <w:t>í</w:t>
      </w:r>
      <w:proofErr w:type="spellStart"/>
      <w:r>
        <w:rPr>
          <w:rFonts w:ascii="Times New Roman" w:hAnsi="Times New Roman"/>
          <w:color w:val="212121"/>
          <w:sz w:val="32"/>
          <w:szCs w:val="32"/>
          <w:lang w:val="es-ES_tradnl"/>
        </w:rPr>
        <w:t>ntomas</w:t>
      </w:r>
      <w:proofErr w:type="spellEnd"/>
      <w:r>
        <w:rPr>
          <w:rFonts w:ascii="Times New Roman" w:hAnsi="Times New Roman"/>
          <w:color w:val="212121"/>
          <w:sz w:val="32"/>
          <w:szCs w:val="32"/>
          <w:lang w:val="es-ES_tradnl"/>
        </w:rPr>
        <w:t xml:space="preserve"> aparecen y desaparecen </w:t>
      </w:r>
      <w:proofErr w:type="spellStart"/>
      <w:r>
        <w:rPr>
          <w:rFonts w:ascii="Times New Roman" w:hAnsi="Times New Roman"/>
          <w:color w:val="212121"/>
          <w:sz w:val="32"/>
          <w:szCs w:val="32"/>
          <w:lang w:val="en-US"/>
        </w:rPr>
        <w:t>sobre</w:t>
      </w:r>
      <w:proofErr w:type="spellEnd"/>
      <w:r>
        <w:rPr>
          <w:rFonts w:ascii="Times New Roman" w:hAnsi="Times New Roman"/>
          <w:color w:val="212121"/>
          <w:sz w:val="32"/>
          <w:szCs w:val="32"/>
          <w:lang w:val="en-US"/>
        </w:rPr>
        <w:t xml:space="preserve"> un </w:t>
      </w:r>
      <w:r>
        <w:rPr>
          <w:rFonts w:ascii="Times New Roman" w:hAnsi="Times New Roman"/>
          <w:color w:val="212121"/>
          <w:sz w:val="32"/>
          <w:szCs w:val="32"/>
          <w:lang w:val="es-ES_tradnl"/>
        </w:rPr>
        <w:t>tiempo prolongado</w:t>
      </w:r>
      <w:r>
        <w:rPr>
          <w:rFonts w:ascii="Times New Roman" w:hAnsi="Times New Roman"/>
          <w:color w:val="212121"/>
          <w:sz w:val="32"/>
          <w:szCs w:val="32"/>
          <w:lang w:val="en-US"/>
        </w:rPr>
        <w:t>.</w:t>
      </w:r>
    </w:p>
    <w:p w:rsidR="00E15945" w:rsidRDefault="00E15945">
      <w:pPr>
        <w:pStyle w:val="Default"/>
        <w:rPr>
          <w:rFonts w:ascii="Times New Roman" w:eastAsia="Times New Roman" w:hAnsi="Times New Roman" w:cs="Times New Roman"/>
          <w:color w:val="165778"/>
          <w:sz w:val="32"/>
          <w:szCs w:val="32"/>
        </w:rPr>
      </w:pPr>
    </w:p>
    <w:p w:rsidR="00E15945" w:rsidRDefault="004A0A76">
      <w:pPr>
        <w:pStyle w:val="Default"/>
        <w:rPr>
          <w:rFonts w:ascii="Times New Roman" w:eastAsia="Times New Roman" w:hAnsi="Times New Roman" w:cs="Times New Roman"/>
          <w:color w:val="165778"/>
          <w:sz w:val="32"/>
          <w:szCs w:val="32"/>
        </w:rPr>
      </w:pPr>
      <w:proofErr w:type="spellStart"/>
      <w:r>
        <w:rPr>
          <w:rFonts w:ascii="Times New Roman" w:hAnsi="Times New Roman"/>
          <w:color w:val="165778"/>
          <w:sz w:val="32"/>
          <w:szCs w:val="32"/>
          <w:lang w:val="en-US"/>
        </w:rPr>
        <w:t>S</w:t>
      </w:r>
      <w:r>
        <w:rPr>
          <w:rFonts w:ascii="Times New Roman" w:hAnsi="Times New Roman"/>
          <w:color w:val="165778"/>
          <w:sz w:val="32"/>
          <w:szCs w:val="32"/>
          <w:lang w:val="en-US"/>
        </w:rPr>
        <w:t>í</w:t>
      </w:r>
      <w:r>
        <w:rPr>
          <w:rFonts w:ascii="Times New Roman" w:hAnsi="Times New Roman"/>
          <w:color w:val="165778"/>
          <w:sz w:val="32"/>
          <w:szCs w:val="32"/>
          <w:lang w:val="en-US"/>
        </w:rPr>
        <w:t>ntomas</w:t>
      </w:r>
      <w:proofErr w:type="spellEnd"/>
      <w:r>
        <w:rPr>
          <w:rFonts w:ascii="Times New Roman" w:hAnsi="Times New Roman"/>
          <w:color w:val="165778"/>
          <w:sz w:val="32"/>
          <w:szCs w:val="32"/>
          <w:lang w:val="en-US"/>
        </w:rPr>
        <w:t xml:space="preserve"> del </w:t>
      </w:r>
      <w:proofErr w:type="spellStart"/>
      <w:r>
        <w:rPr>
          <w:rFonts w:ascii="Times New Roman" w:hAnsi="Times New Roman"/>
          <w:color w:val="165778"/>
          <w:sz w:val="32"/>
          <w:szCs w:val="32"/>
          <w:lang w:val="en-US"/>
        </w:rPr>
        <w:t>S</w:t>
      </w:r>
      <w:r>
        <w:rPr>
          <w:rFonts w:ascii="Times New Roman" w:hAnsi="Times New Roman"/>
          <w:color w:val="165778"/>
          <w:sz w:val="32"/>
          <w:szCs w:val="32"/>
          <w:lang w:val="en-US"/>
        </w:rPr>
        <w:t>í</w:t>
      </w:r>
      <w:r>
        <w:rPr>
          <w:rFonts w:ascii="Times New Roman" w:hAnsi="Times New Roman"/>
          <w:color w:val="165778"/>
          <w:sz w:val="32"/>
          <w:szCs w:val="32"/>
          <w:lang w:val="en-US"/>
        </w:rPr>
        <w:t>ndrome</w:t>
      </w:r>
      <w:proofErr w:type="spellEnd"/>
      <w:r>
        <w:rPr>
          <w:rFonts w:ascii="Times New Roman" w:hAnsi="Times New Roman"/>
          <w:color w:val="165778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color w:val="165778"/>
          <w:sz w:val="32"/>
          <w:szCs w:val="32"/>
          <w:lang w:val="en-US"/>
        </w:rPr>
        <w:t>Kinsbourne</w:t>
      </w:r>
      <w:proofErr w:type="spellEnd"/>
    </w:p>
    <w:p w:rsidR="00E15945" w:rsidRDefault="00E15945">
      <w:pPr>
        <w:pStyle w:val="Default"/>
        <w:rPr>
          <w:rFonts w:ascii="Times New Roman" w:eastAsia="Times New Roman" w:hAnsi="Times New Roman" w:cs="Times New Roman"/>
          <w:color w:val="165778"/>
          <w:sz w:val="32"/>
          <w:szCs w:val="32"/>
        </w:rPr>
      </w:pPr>
    </w:p>
    <w:p w:rsidR="00E15945" w:rsidRDefault="004A0A76">
      <w:pPr>
        <w:pStyle w:val="Default"/>
        <w:spacing w:after="240" w:line="320" w:lineRule="atLeast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  <w:lang w:val="en-US"/>
        </w:rPr>
        <w:t>Cada</w:t>
      </w:r>
      <w:proofErr w:type="spellEnd"/>
      <w:r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estudiante</w:t>
      </w:r>
      <w:proofErr w:type="spellEnd"/>
      <w:r>
        <w:rPr>
          <w:rFonts w:ascii="Times New Roman" w:hAnsi="Times New Roman"/>
          <w:sz w:val="32"/>
          <w:szCs w:val="32"/>
          <w:lang w:val="en-US"/>
        </w:rPr>
        <w:t xml:space="preserve"> con el 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s</w:t>
      </w:r>
      <w:r>
        <w:rPr>
          <w:rFonts w:ascii="Times New Roman" w:hAnsi="Times New Roman"/>
          <w:sz w:val="32"/>
          <w:szCs w:val="32"/>
          <w:lang w:val="en-US"/>
        </w:rPr>
        <w:t>í</w:t>
      </w:r>
      <w:r>
        <w:rPr>
          <w:rFonts w:ascii="Times New Roman" w:hAnsi="Times New Roman"/>
          <w:sz w:val="32"/>
          <w:szCs w:val="32"/>
          <w:lang w:val="en-US"/>
        </w:rPr>
        <w:t>ndrome</w:t>
      </w:r>
      <w:proofErr w:type="spellEnd"/>
      <w:r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Kinsbourne</w:t>
      </w:r>
      <w:proofErr w:type="spellEnd"/>
      <w:r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es</w:t>
      </w:r>
      <w:proofErr w:type="spellEnd"/>
      <w:r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</w:rPr>
        <w:t>ú</w:t>
      </w:r>
      <w:r>
        <w:rPr>
          <w:rFonts w:ascii="Times New Roman" w:hAnsi="Times New Roman"/>
          <w:sz w:val="32"/>
          <w:szCs w:val="32"/>
        </w:rPr>
        <w:t>nico</w:t>
      </w:r>
      <w:r>
        <w:rPr>
          <w:rFonts w:ascii="Times New Roman" w:hAnsi="Times New Roman"/>
          <w:sz w:val="32"/>
          <w:szCs w:val="32"/>
          <w:lang w:val="en-US"/>
        </w:rPr>
        <w:t xml:space="preserve">.  Sin embargo, 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estudiantes</w:t>
      </w:r>
      <w:proofErr w:type="spellEnd"/>
      <w:r>
        <w:rPr>
          <w:rFonts w:ascii="Times New Roman" w:hAnsi="Times New Roman"/>
          <w:sz w:val="32"/>
          <w:szCs w:val="32"/>
          <w:lang w:val="en-US"/>
        </w:rPr>
        <w:t xml:space="preserve"> con el 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s</w:t>
      </w:r>
      <w:r>
        <w:rPr>
          <w:rFonts w:ascii="Times New Roman" w:hAnsi="Times New Roman"/>
          <w:sz w:val="32"/>
          <w:szCs w:val="32"/>
          <w:lang w:val="en-US"/>
        </w:rPr>
        <w:t>í</w:t>
      </w:r>
      <w:r>
        <w:rPr>
          <w:rFonts w:ascii="Times New Roman" w:hAnsi="Times New Roman"/>
          <w:sz w:val="32"/>
          <w:szCs w:val="32"/>
          <w:lang w:val="en-US"/>
        </w:rPr>
        <w:t>ndrome</w:t>
      </w:r>
      <w:proofErr w:type="spellEnd"/>
      <w:r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pueden</w:t>
      </w:r>
      <w:proofErr w:type="spellEnd"/>
      <w:r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tener</w:t>
      </w:r>
      <w:proofErr w:type="spellEnd"/>
      <w:r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s</w:t>
      </w:r>
      <w:r>
        <w:rPr>
          <w:rFonts w:ascii="Times New Roman" w:hAnsi="Times New Roman"/>
          <w:sz w:val="32"/>
          <w:szCs w:val="32"/>
          <w:lang w:val="en-US"/>
        </w:rPr>
        <w:t>í</w:t>
      </w:r>
      <w:r>
        <w:rPr>
          <w:rFonts w:ascii="Times New Roman" w:hAnsi="Times New Roman"/>
          <w:sz w:val="32"/>
          <w:szCs w:val="32"/>
          <w:lang w:val="en-US"/>
        </w:rPr>
        <w:t>ntomas</w:t>
      </w:r>
      <w:proofErr w:type="spellEnd"/>
      <w:r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32"/>
          <w:szCs w:val="32"/>
          <w:lang w:val="en-US"/>
        </w:rPr>
        <w:t>f</w:t>
      </w:r>
      <w:r>
        <w:rPr>
          <w:rFonts w:ascii="Times New Roman" w:hAnsi="Times New Roman"/>
          <w:sz w:val="32"/>
          <w:szCs w:val="32"/>
          <w:lang w:val="en-US"/>
        </w:rPr>
        <w:t>í</w:t>
      </w:r>
      <w:r>
        <w:rPr>
          <w:rFonts w:ascii="Times New Roman" w:hAnsi="Times New Roman"/>
          <w:sz w:val="32"/>
          <w:szCs w:val="32"/>
          <w:lang w:val="en-US"/>
        </w:rPr>
        <w:t>sicos</w:t>
      </w:r>
      <w:proofErr w:type="spellEnd"/>
      <w:r>
        <w:rPr>
          <w:rFonts w:ascii="Times New Roman" w:hAnsi="Times New Roman"/>
          <w:sz w:val="32"/>
          <w:szCs w:val="32"/>
          <w:lang w:val="en-US"/>
        </w:rPr>
        <w:t xml:space="preserve"> ,</w:t>
      </w:r>
      <w:proofErr w:type="gramEnd"/>
      <w:r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cognitivos</w:t>
      </w:r>
      <w:proofErr w:type="spellEnd"/>
      <w:r>
        <w:rPr>
          <w:rFonts w:ascii="Times New Roman" w:hAnsi="Times New Roman"/>
          <w:sz w:val="32"/>
          <w:szCs w:val="32"/>
          <w:lang w:val="en-US"/>
        </w:rPr>
        <w:t xml:space="preserve">, y </w:t>
      </w:r>
      <w:r>
        <w:rPr>
          <w:rFonts w:ascii="Times New Roman" w:hAnsi="Times New Roman"/>
          <w:sz w:val="32"/>
          <w:szCs w:val="32"/>
          <w:lang w:val="es-ES_tradnl"/>
        </w:rPr>
        <w:t>emocionales</w:t>
      </w:r>
      <w:r>
        <w:rPr>
          <w:rFonts w:ascii="Times New Roman" w:hAnsi="Times New Roman"/>
          <w:sz w:val="32"/>
          <w:szCs w:val="32"/>
          <w:lang w:val="en-US"/>
        </w:rPr>
        <w:t xml:space="preserve">.  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Estos</w:t>
      </w:r>
      <w:proofErr w:type="spellEnd"/>
      <w:r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s</w:t>
      </w:r>
      <w:r>
        <w:rPr>
          <w:rFonts w:ascii="Times New Roman" w:hAnsi="Times New Roman"/>
          <w:sz w:val="32"/>
          <w:szCs w:val="32"/>
          <w:lang w:val="en-US"/>
        </w:rPr>
        <w:t>í</w:t>
      </w:r>
      <w:r>
        <w:rPr>
          <w:rFonts w:ascii="Times New Roman" w:hAnsi="Times New Roman"/>
          <w:sz w:val="32"/>
          <w:szCs w:val="32"/>
          <w:lang w:val="en-US"/>
        </w:rPr>
        <w:t>ntomas</w:t>
      </w:r>
      <w:proofErr w:type="spellEnd"/>
      <w:r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pueden</w:t>
      </w:r>
      <w:proofErr w:type="spellEnd"/>
      <w:r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ser</w:t>
      </w:r>
      <w:proofErr w:type="spellEnd"/>
      <w:r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leves</w:t>
      </w:r>
      <w:proofErr w:type="spellEnd"/>
      <w:r>
        <w:rPr>
          <w:rFonts w:ascii="Times New Roman" w:hAnsi="Times New Roman"/>
          <w:sz w:val="32"/>
          <w:szCs w:val="32"/>
          <w:lang w:val="en-US"/>
        </w:rPr>
        <w:t xml:space="preserve"> o graves, 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dependiendo</w:t>
      </w:r>
      <w:proofErr w:type="spellEnd"/>
      <w:r>
        <w:rPr>
          <w:rFonts w:ascii="Times New Roman" w:hAnsi="Times New Roman"/>
          <w:sz w:val="32"/>
          <w:szCs w:val="32"/>
          <w:lang w:val="en-US"/>
        </w:rPr>
        <w:t xml:space="preserve"> de la 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severidad</w:t>
      </w:r>
      <w:proofErr w:type="spellEnd"/>
      <w:r>
        <w:rPr>
          <w:rFonts w:ascii="Times New Roman" w:hAnsi="Times New Roman"/>
          <w:sz w:val="32"/>
          <w:szCs w:val="32"/>
          <w:lang w:val="en-US"/>
        </w:rPr>
        <w:t xml:space="preserve"> de la 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enfermedad</w:t>
      </w:r>
      <w:proofErr w:type="spellEnd"/>
      <w:r>
        <w:rPr>
          <w:rFonts w:ascii="Times New Roman" w:hAnsi="Times New Roman"/>
          <w:sz w:val="32"/>
          <w:szCs w:val="32"/>
          <w:lang w:val="en-US"/>
        </w:rPr>
        <w:t xml:space="preserve">.   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Ademas</w:t>
      </w:r>
      <w:proofErr w:type="spellEnd"/>
      <w:r>
        <w:rPr>
          <w:rFonts w:ascii="Times New Roman" w:hAnsi="Times New Roman"/>
          <w:sz w:val="32"/>
          <w:szCs w:val="32"/>
          <w:lang w:val="en-US"/>
        </w:rPr>
        <w:t>,</w:t>
      </w:r>
      <w:r>
        <w:rPr>
          <w:rFonts w:ascii="Times New Roman" w:hAnsi="Times New Roman"/>
          <w:sz w:val="32"/>
          <w:szCs w:val="32"/>
          <w:lang w:val="es-ES_tradnl"/>
        </w:rPr>
        <w:t xml:space="preserve"> pueden variar en severidad con el tiempo, con variaciones en la </w:t>
      </w:r>
      <w:proofErr w:type="spellStart"/>
      <w:r>
        <w:rPr>
          <w:rFonts w:ascii="Times New Roman" w:hAnsi="Times New Roman"/>
          <w:sz w:val="32"/>
          <w:szCs w:val="32"/>
          <w:lang w:val="es-ES_tradnl"/>
        </w:rPr>
        <w:t>condici</w:t>
      </w:r>
      <w:r>
        <w:rPr>
          <w:rFonts w:ascii="Times New Roman" w:hAnsi="Times New Roman"/>
          <w:sz w:val="32"/>
          <w:szCs w:val="32"/>
          <w:lang w:val="es-ES_tradnl"/>
        </w:rPr>
        <w:t>ó</w:t>
      </w:r>
      <w:proofErr w:type="spellEnd"/>
      <w:r>
        <w:rPr>
          <w:rFonts w:ascii="Times New Roman" w:hAnsi="Times New Roman"/>
          <w:sz w:val="32"/>
          <w:szCs w:val="32"/>
        </w:rPr>
        <w:t>n subyacente.</w:t>
      </w:r>
    </w:p>
    <w:p w:rsidR="00E15945" w:rsidRDefault="004A0A76">
      <w:pPr>
        <w:pStyle w:val="Default"/>
        <w:rPr>
          <w:rFonts w:ascii="Times New Roman" w:eastAsia="Times New Roman" w:hAnsi="Times New Roman" w:cs="Times New Roman"/>
          <w:color w:val="165778"/>
          <w:sz w:val="32"/>
          <w:szCs w:val="32"/>
        </w:rPr>
      </w:pPr>
      <w:proofErr w:type="spellStart"/>
      <w:r>
        <w:rPr>
          <w:rFonts w:ascii="Times New Roman" w:hAnsi="Times New Roman"/>
          <w:color w:val="165778"/>
          <w:sz w:val="32"/>
          <w:szCs w:val="32"/>
          <w:lang w:val="en-US"/>
        </w:rPr>
        <w:t>S</w:t>
      </w:r>
      <w:r>
        <w:rPr>
          <w:rFonts w:ascii="Times New Roman" w:hAnsi="Times New Roman"/>
          <w:color w:val="165778"/>
          <w:sz w:val="32"/>
          <w:szCs w:val="32"/>
          <w:lang w:val="en-US"/>
        </w:rPr>
        <w:t>í</w:t>
      </w:r>
      <w:r>
        <w:rPr>
          <w:rFonts w:ascii="Times New Roman" w:hAnsi="Times New Roman"/>
          <w:color w:val="165778"/>
          <w:sz w:val="32"/>
          <w:szCs w:val="32"/>
          <w:lang w:val="en-US"/>
        </w:rPr>
        <w:t>ntomas</w:t>
      </w:r>
      <w:proofErr w:type="spellEnd"/>
      <w:r>
        <w:rPr>
          <w:rFonts w:ascii="Times New Roman" w:hAnsi="Times New Roman"/>
          <w:color w:val="165778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color w:val="165778"/>
          <w:sz w:val="32"/>
          <w:szCs w:val="32"/>
        </w:rPr>
        <w:t>F</w:t>
      </w:r>
      <w:r>
        <w:rPr>
          <w:rFonts w:ascii="Times New Roman" w:hAnsi="Times New Roman"/>
          <w:color w:val="165778"/>
          <w:sz w:val="32"/>
          <w:szCs w:val="32"/>
        </w:rPr>
        <w:t>í</w:t>
      </w:r>
      <w:r>
        <w:rPr>
          <w:rFonts w:ascii="Times New Roman" w:hAnsi="Times New Roman"/>
          <w:color w:val="165778"/>
          <w:sz w:val="32"/>
          <w:szCs w:val="32"/>
          <w:lang w:val="pt-PT"/>
        </w:rPr>
        <w:t>sicos</w:t>
      </w:r>
    </w:p>
    <w:p w:rsidR="00E15945" w:rsidRDefault="00E15945">
      <w:pPr>
        <w:pStyle w:val="Default"/>
        <w:rPr>
          <w:rFonts w:ascii="Times New Roman" w:eastAsia="Times New Roman" w:hAnsi="Times New Roman" w:cs="Times New Roman"/>
          <w:color w:val="165778"/>
          <w:sz w:val="32"/>
          <w:szCs w:val="32"/>
        </w:rPr>
      </w:pPr>
    </w:p>
    <w:p w:rsidR="00E15945" w:rsidRDefault="004A0A76">
      <w:pPr>
        <w:pStyle w:val="Default"/>
        <w:numPr>
          <w:ilvl w:val="0"/>
          <w:numId w:val="2"/>
        </w:numPr>
        <w:rPr>
          <w:rFonts w:ascii="Times New Roman" w:eastAsia="Times New Roman" w:hAnsi="Times New Roman" w:cs="Times New Roman"/>
          <w:color w:val="212121"/>
          <w:sz w:val="32"/>
          <w:szCs w:val="32"/>
        </w:rPr>
      </w:pPr>
      <w:r>
        <w:rPr>
          <w:rFonts w:ascii="Times New Roman" w:hAnsi="Times New Roman"/>
          <w:color w:val="212121"/>
          <w:sz w:val="32"/>
          <w:szCs w:val="32"/>
        </w:rPr>
        <w:t xml:space="preserve">Opsoclonus </w:t>
      </w:r>
      <w:r>
        <w:rPr>
          <w:rFonts w:ascii="Times New Roman" w:hAnsi="Times New Roman"/>
          <w:color w:val="212121"/>
          <w:sz w:val="32"/>
          <w:szCs w:val="32"/>
          <w:lang w:val="en-US"/>
        </w:rPr>
        <w:t>-</w:t>
      </w:r>
      <w:r>
        <w:rPr>
          <w:rFonts w:ascii="Times New Roman" w:hAnsi="Times New Roman"/>
          <w:color w:val="212121"/>
          <w:sz w:val="32"/>
          <w:szCs w:val="32"/>
          <w:lang w:val="es-ES_tradnl"/>
        </w:rPr>
        <w:t xml:space="preserve"> movimientos oculares r</w:t>
      </w:r>
      <w:r>
        <w:rPr>
          <w:rFonts w:ascii="Times New Roman" w:hAnsi="Times New Roman"/>
          <w:color w:val="212121"/>
          <w:sz w:val="32"/>
          <w:szCs w:val="32"/>
        </w:rPr>
        <w:t>á</w:t>
      </w:r>
      <w:r>
        <w:rPr>
          <w:rFonts w:ascii="Times New Roman" w:hAnsi="Times New Roman"/>
          <w:color w:val="212121"/>
          <w:sz w:val="32"/>
          <w:szCs w:val="32"/>
          <w:lang w:val="pt-PT"/>
        </w:rPr>
        <w:t>pidos e involuntarios. Este s</w:t>
      </w:r>
      <w:r>
        <w:rPr>
          <w:rFonts w:ascii="Times New Roman" w:hAnsi="Times New Roman"/>
          <w:color w:val="212121"/>
          <w:sz w:val="32"/>
          <w:szCs w:val="32"/>
        </w:rPr>
        <w:t>í</w:t>
      </w:r>
      <w:proofErr w:type="spellStart"/>
      <w:r>
        <w:rPr>
          <w:rFonts w:ascii="Times New Roman" w:hAnsi="Times New Roman"/>
          <w:color w:val="212121"/>
          <w:sz w:val="32"/>
          <w:szCs w:val="32"/>
          <w:lang w:val="es-ES_tradnl"/>
        </w:rPr>
        <w:t>ntoma</w:t>
      </w:r>
      <w:proofErr w:type="spellEnd"/>
      <w:r>
        <w:rPr>
          <w:rFonts w:ascii="Times New Roman" w:hAnsi="Times New Roman"/>
          <w:color w:val="212121"/>
          <w:sz w:val="32"/>
          <w:szCs w:val="32"/>
          <w:lang w:val="es-ES_tradnl"/>
        </w:rPr>
        <w:t xml:space="preserve"> se observa con mayor frecuencia en la fase</w:t>
      </w:r>
      <w:r>
        <w:rPr>
          <w:rFonts w:ascii="Times New Roman" w:hAnsi="Times New Roman"/>
          <w:color w:val="212121"/>
          <w:sz w:val="32"/>
          <w:szCs w:val="32"/>
          <w:lang w:val="es-ES_tradnl"/>
        </w:rPr>
        <w:t xml:space="preserve"> aguda de la enfermedad, sin embargo reaparici</w:t>
      </w:r>
      <w:r>
        <w:rPr>
          <w:rFonts w:ascii="Times New Roman" w:hAnsi="Times New Roman"/>
          <w:color w:val="212121"/>
          <w:sz w:val="32"/>
          <w:szCs w:val="32"/>
          <w:lang w:val="es-ES_tradnl"/>
        </w:rPr>
        <w:t>ó</w:t>
      </w:r>
      <w:r>
        <w:rPr>
          <w:rFonts w:ascii="Times New Roman" w:hAnsi="Times New Roman"/>
          <w:color w:val="212121"/>
          <w:sz w:val="32"/>
          <w:szCs w:val="32"/>
          <w:lang w:val="es-ES_tradnl"/>
        </w:rPr>
        <w:t xml:space="preserve">n puede ser </w:t>
      </w:r>
      <w:proofErr w:type="spellStart"/>
      <w:r>
        <w:rPr>
          <w:rFonts w:ascii="Times New Roman" w:hAnsi="Times New Roman"/>
          <w:color w:val="212121"/>
          <w:sz w:val="32"/>
          <w:szCs w:val="32"/>
          <w:lang w:val="es-ES_tradnl"/>
        </w:rPr>
        <w:t>se</w:t>
      </w:r>
      <w:r>
        <w:rPr>
          <w:rFonts w:ascii="Times New Roman" w:hAnsi="Times New Roman"/>
          <w:color w:val="212121"/>
          <w:sz w:val="32"/>
          <w:szCs w:val="32"/>
          <w:lang w:val="es-ES_tradnl"/>
        </w:rPr>
        <w:t>ñ</w:t>
      </w:r>
      <w:proofErr w:type="spellEnd"/>
      <w:r>
        <w:rPr>
          <w:rFonts w:ascii="Times New Roman" w:hAnsi="Times New Roman"/>
          <w:color w:val="212121"/>
          <w:sz w:val="32"/>
          <w:szCs w:val="32"/>
          <w:lang w:val="pt-PT"/>
        </w:rPr>
        <w:t>al de reca</w:t>
      </w:r>
      <w:r>
        <w:rPr>
          <w:rFonts w:ascii="Times New Roman" w:hAnsi="Times New Roman"/>
          <w:color w:val="212121"/>
          <w:sz w:val="32"/>
          <w:szCs w:val="32"/>
        </w:rPr>
        <w:t>í</w:t>
      </w:r>
      <w:r>
        <w:rPr>
          <w:rFonts w:ascii="Times New Roman" w:hAnsi="Times New Roman"/>
          <w:color w:val="212121"/>
          <w:sz w:val="32"/>
          <w:szCs w:val="32"/>
          <w:lang w:val="pt-PT"/>
        </w:rPr>
        <w:t>da.</w:t>
      </w:r>
    </w:p>
    <w:p w:rsidR="00E15945" w:rsidRDefault="004A0A76">
      <w:pPr>
        <w:pStyle w:val="Default"/>
        <w:numPr>
          <w:ilvl w:val="0"/>
          <w:numId w:val="2"/>
        </w:numPr>
        <w:rPr>
          <w:rFonts w:ascii="Times New Roman" w:eastAsia="Times New Roman" w:hAnsi="Times New Roman" w:cs="Times New Roman"/>
          <w:color w:val="212121"/>
          <w:sz w:val="32"/>
          <w:szCs w:val="32"/>
          <w:lang w:val="es-ES_tradnl"/>
        </w:rPr>
      </w:pPr>
      <w:proofErr w:type="spellStart"/>
      <w:r>
        <w:rPr>
          <w:rFonts w:ascii="Times New Roman" w:hAnsi="Times New Roman"/>
          <w:color w:val="212121"/>
          <w:sz w:val="32"/>
          <w:szCs w:val="32"/>
          <w:lang w:val="es-ES_tradnl"/>
        </w:rPr>
        <w:t>Mioclono</w:t>
      </w:r>
      <w:proofErr w:type="spellEnd"/>
      <w:r>
        <w:rPr>
          <w:rFonts w:ascii="Times New Roman" w:hAnsi="Times New Roman"/>
          <w:color w:val="212121"/>
          <w:sz w:val="32"/>
          <w:szCs w:val="32"/>
          <w:lang w:val="es-ES_tradnl"/>
        </w:rPr>
        <w:t xml:space="preserve"> - movimientos musculares </w:t>
      </w:r>
      <w:proofErr w:type="gramStart"/>
      <w:r>
        <w:rPr>
          <w:rFonts w:ascii="Times New Roman" w:hAnsi="Times New Roman"/>
          <w:color w:val="212121"/>
          <w:sz w:val="32"/>
          <w:szCs w:val="32"/>
          <w:lang w:val="es-ES_tradnl"/>
        </w:rPr>
        <w:t>involuntarios .</w:t>
      </w:r>
      <w:proofErr w:type="gramEnd"/>
      <w:r>
        <w:rPr>
          <w:rFonts w:ascii="Times New Roman" w:hAnsi="Times New Roman"/>
          <w:color w:val="212121"/>
          <w:sz w:val="32"/>
          <w:szCs w:val="32"/>
          <w:lang w:val="es-ES_tradnl"/>
        </w:rPr>
        <w:t xml:space="preserve"> Estos movimientos involuntarios pueden aparecer en las extremidades, hombros, o el torso del </w:t>
      </w:r>
      <w:proofErr w:type="spellStart"/>
      <w:proofErr w:type="gramStart"/>
      <w:r>
        <w:rPr>
          <w:rFonts w:ascii="Times New Roman" w:hAnsi="Times New Roman"/>
          <w:color w:val="212121"/>
          <w:sz w:val="32"/>
          <w:szCs w:val="32"/>
          <w:lang w:val="es-ES_tradnl"/>
        </w:rPr>
        <w:t>ni</w:t>
      </w:r>
      <w:r>
        <w:rPr>
          <w:rFonts w:ascii="Times New Roman" w:hAnsi="Times New Roman"/>
          <w:color w:val="212121"/>
          <w:sz w:val="32"/>
          <w:szCs w:val="32"/>
          <w:lang w:val="es-ES_tradnl"/>
        </w:rPr>
        <w:t>ñ</w:t>
      </w:r>
      <w:proofErr w:type="spellEnd"/>
      <w:r>
        <w:rPr>
          <w:rFonts w:ascii="Times New Roman" w:hAnsi="Times New Roman"/>
          <w:color w:val="212121"/>
          <w:sz w:val="32"/>
          <w:szCs w:val="32"/>
        </w:rPr>
        <w:t>o .</w:t>
      </w:r>
      <w:proofErr w:type="gramEnd"/>
    </w:p>
    <w:p w:rsidR="00E15945" w:rsidRDefault="004A0A76">
      <w:pPr>
        <w:pStyle w:val="Default"/>
        <w:numPr>
          <w:ilvl w:val="0"/>
          <w:numId w:val="2"/>
        </w:numPr>
        <w:rPr>
          <w:rFonts w:ascii="Times New Roman" w:eastAsia="Times New Roman" w:hAnsi="Times New Roman" w:cs="Times New Roman"/>
          <w:color w:val="212121"/>
          <w:sz w:val="32"/>
          <w:szCs w:val="32"/>
          <w:lang w:val="es-ES_tradnl"/>
        </w:rPr>
      </w:pPr>
      <w:r>
        <w:rPr>
          <w:rFonts w:ascii="Times New Roman" w:hAnsi="Times New Roman"/>
          <w:color w:val="212121"/>
          <w:sz w:val="32"/>
          <w:szCs w:val="32"/>
          <w:lang w:val="es-ES_tradnl"/>
        </w:rPr>
        <w:t xml:space="preserve">Ataxia - Inestabilidad. Los </w:t>
      </w:r>
      <w:r>
        <w:rPr>
          <w:rFonts w:ascii="Times New Roman" w:hAnsi="Times New Roman"/>
          <w:color w:val="212121"/>
          <w:sz w:val="32"/>
          <w:szCs w:val="32"/>
          <w:lang w:val="es-ES_tradnl"/>
        </w:rPr>
        <w:t>ni</w:t>
      </w:r>
      <w:r>
        <w:rPr>
          <w:rFonts w:ascii="Times New Roman" w:hAnsi="Times New Roman"/>
          <w:color w:val="212121"/>
          <w:sz w:val="32"/>
          <w:szCs w:val="32"/>
          <w:lang w:val="es-ES_tradnl"/>
        </w:rPr>
        <w:t>ñ</w:t>
      </w:r>
      <w:r>
        <w:rPr>
          <w:rFonts w:ascii="Times New Roman" w:hAnsi="Times New Roman"/>
          <w:color w:val="212121"/>
          <w:sz w:val="32"/>
          <w:szCs w:val="32"/>
          <w:lang w:val="es-ES_tradnl"/>
        </w:rPr>
        <w:t xml:space="preserve">os que experimentan la ataxia pueden tener dificultades para ponerse de pie, caminar, correr, y mantener el </w:t>
      </w:r>
      <w:proofErr w:type="gramStart"/>
      <w:r>
        <w:rPr>
          <w:rFonts w:ascii="Times New Roman" w:hAnsi="Times New Roman"/>
          <w:color w:val="212121"/>
          <w:sz w:val="32"/>
          <w:szCs w:val="32"/>
          <w:lang w:val="es-ES_tradnl"/>
        </w:rPr>
        <w:t>equilibrio .</w:t>
      </w:r>
      <w:proofErr w:type="gramEnd"/>
    </w:p>
    <w:p w:rsidR="00E15945" w:rsidRDefault="004A0A76">
      <w:pPr>
        <w:pStyle w:val="Default"/>
        <w:numPr>
          <w:ilvl w:val="0"/>
          <w:numId w:val="2"/>
        </w:numPr>
        <w:rPr>
          <w:rFonts w:ascii="Times New Roman" w:eastAsia="Times New Roman" w:hAnsi="Times New Roman" w:cs="Times New Roman"/>
          <w:color w:val="212121"/>
          <w:sz w:val="32"/>
          <w:szCs w:val="32"/>
          <w:lang w:val="pt-PT"/>
        </w:rPr>
      </w:pPr>
      <w:r>
        <w:rPr>
          <w:rFonts w:ascii="Times New Roman" w:hAnsi="Times New Roman"/>
          <w:color w:val="212121"/>
          <w:sz w:val="32"/>
          <w:szCs w:val="32"/>
          <w:lang w:val="pt-PT"/>
        </w:rPr>
        <w:t xml:space="preserve">Temblor </w:t>
      </w:r>
    </w:p>
    <w:p w:rsidR="00E15945" w:rsidRDefault="004A0A76">
      <w:pPr>
        <w:pStyle w:val="Default"/>
        <w:numPr>
          <w:ilvl w:val="0"/>
          <w:numId w:val="2"/>
        </w:numPr>
        <w:rPr>
          <w:rFonts w:ascii="Times New Roman" w:eastAsia="Times New Roman" w:hAnsi="Times New Roman" w:cs="Times New Roman"/>
          <w:color w:val="212121"/>
          <w:sz w:val="32"/>
          <w:szCs w:val="32"/>
        </w:rPr>
      </w:pPr>
      <w:r>
        <w:rPr>
          <w:rFonts w:ascii="Times New Roman" w:hAnsi="Times New Roman"/>
          <w:color w:val="212121"/>
          <w:sz w:val="32"/>
          <w:szCs w:val="32"/>
        </w:rPr>
        <w:t>Mareo</w:t>
      </w:r>
    </w:p>
    <w:p w:rsidR="00E15945" w:rsidRDefault="004A0A76">
      <w:pPr>
        <w:pStyle w:val="Default"/>
        <w:numPr>
          <w:ilvl w:val="0"/>
          <w:numId w:val="2"/>
        </w:numPr>
        <w:rPr>
          <w:rFonts w:ascii="Times New Roman" w:eastAsia="Times New Roman" w:hAnsi="Times New Roman" w:cs="Times New Roman"/>
          <w:color w:val="212121"/>
          <w:sz w:val="32"/>
          <w:szCs w:val="32"/>
          <w:lang w:val="es-ES_tradnl"/>
        </w:rPr>
      </w:pPr>
      <w:r>
        <w:rPr>
          <w:rFonts w:ascii="Times New Roman" w:hAnsi="Times New Roman"/>
          <w:color w:val="212121"/>
          <w:sz w:val="32"/>
          <w:szCs w:val="32"/>
          <w:lang w:val="es-ES_tradnl"/>
        </w:rPr>
        <w:t xml:space="preserve">Dificultades con el comportamiento y estado de </w:t>
      </w:r>
      <w:r>
        <w:rPr>
          <w:rFonts w:ascii="Times New Roman" w:hAnsi="Times New Roman"/>
          <w:color w:val="212121"/>
          <w:sz w:val="32"/>
          <w:szCs w:val="32"/>
        </w:rPr>
        <w:t>á</w:t>
      </w:r>
      <w:proofErr w:type="spellStart"/>
      <w:r>
        <w:rPr>
          <w:rFonts w:ascii="Times New Roman" w:hAnsi="Times New Roman"/>
          <w:color w:val="212121"/>
          <w:sz w:val="32"/>
          <w:szCs w:val="32"/>
          <w:lang w:val="es-ES_tradnl"/>
        </w:rPr>
        <w:t>nimo</w:t>
      </w:r>
      <w:proofErr w:type="spellEnd"/>
      <w:r>
        <w:rPr>
          <w:rFonts w:ascii="Times New Roman" w:hAnsi="Times New Roman"/>
          <w:color w:val="212121"/>
          <w:sz w:val="32"/>
          <w:szCs w:val="32"/>
          <w:lang w:val="es-ES_tradnl"/>
        </w:rPr>
        <w:t xml:space="preserve">, incluyendo episodios de rabia. </w:t>
      </w:r>
    </w:p>
    <w:p w:rsidR="00E15945" w:rsidRDefault="004A0A76">
      <w:pPr>
        <w:pStyle w:val="Default"/>
        <w:numPr>
          <w:ilvl w:val="0"/>
          <w:numId w:val="2"/>
        </w:numPr>
        <w:rPr>
          <w:rFonts w:ascii="Times New Roman" w:eastAsia="Times New Roman" w:hAnsi="Times New Roman" w:cs="Times New Roman"/>
          <w:color w:val="212121"/>
          <w:sz w:val="32"/>
          <w:szCs w:val="32"/>
          <w:lang w:val="es-ES_tradnl"/>
        </w:rPr>
      </w:pPr>
      <w:r>
        <w:rPr>
          <w:rFonts w:ascii="Times New Roman" w:hAnsi="Times New Roman"/>
          <w:color w:val="212121"/>
          <w:sz w:val="32"/>
          <w:szCs w:val="32"/>
          <w:lang w:val="es-ES_tradnl"/>
        </w:rPr>
        <w:t xml:space="preserve">Trastornos del </w:t>
      </w:r>
      <w:proofErr w:type="spellStart"/>
      <w:r>
        <w:rPr>
          <w:rFonts w:ascii="Times New Roman" w:hAnsi="Times New Roman"/>
          <w:color w:val="212121"/>
          <w:sz w:val="32"/>
          <w:szCs w:val="32"/>
          <w:lang w:val="es-ES_tradnl"/>
        </w:rPr>
        <w:t>sue</w:t>
      </w:r>
      <w:r>
        <w:rPr>
          <w:rFonts w:ascii="Times New Roman" w:hAnsi="Times New Roman"/>
          <w:color w:val="212121"/>
          <w:sz w:val="32"/>
          <w:szCs w:val="32"/>
          <w:lang w:val="es-ES_tradnl"/>
        </w:rPr>
        <w:t>ñ</w:t>
      </w:r>
      <w:proofErr w:type="spellEnd"/>
      <w:r>
        <w:rPr>
          <w:rFonts w:ascii="Times New Roman" w:hAnsi="Times New Roman"/>
          <w:color w:val="212121"/>
          <w:sz w:val="32"/>
          <w:szCs w:val="32"/>
        </w:rPr>
        <w:t xml:space="preserve">o - </w:t>
      </w:r>
      <w:r>
        <w:rPr>
          <w:rFonts w:ascii="Times New Roman" w:hAnsi="Times New Roman"/>
          <w:color w:val="212121"/>
          <w:sz w:val="32"/>
          <w:szCs w:val="32"/>
          <w:lang w:val="en-US"/>
        </w:rPr>
        <w:t xml:space="preserve">El </w:t>
      </w:r>
      <w:proofErr w:type="spellStart"/>
      <w:r>
        <w:rPr>
          <w:rFonts w:ascii="Times New Roman" w:hAnsi="Times New Roman"/>
          <w:color w:val="212121"/>
          <w:sz w:val="32"/>
          <w:szCs w:val="32"/>
          <w:lang w:val="en-US"/>
        </w:rPr>
        <w:t>estud</w:t>
      </w:r>
      <w:r>
        <w:rPr>
          <w:rFonts w:ascii="Times New Roman" w:hAnsi="Times New Roman"/>
          <w:color w:val="212121"/>
          <w:sz w:val="32"/>
          <w:szCs w:val="32"/>
          <w:lang w:val="en-US"/>
        </w:rPr>
        <w:t>iante</w:t>
      </w:r>
      <w:proofErr w:type="spellEnd"/>
      <w:r>
        <w:rPr>
          <w:rFonts w:ascii="Times New Roman" w:hAnsi="Times New Roman"/>
          <w:color w:val="212121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color w:val="212121"/>
          <w:sz w:val="32"/>
          <w:szCs w:val="32"/>
          <w:lang w:val="es-ES_tradnl"/>
        </w:rPr>
        <w:t xml:space="preserve">puede parecer que </w:t>
      </w:r>
      <w:proofErr w:type="spellStart"/>
      <w:r>
        <w:rPr>
          <w:rFonts w:ascii="Times New Roman" w:hAnsi="Times New Roman"/>
          <w:color w:val="212121"/>
          <w:sz w:val="32"/>
          <w:szCs w:val="32"/>
          <w:lang w:val="es-ES_tradnl"/>
        </w:rPr>
        <w:t>est</w:t>
      </w:r>
      <w:proofErr w:type="spellEnd"/>
      <w:r>
        <w:rPr>
          <w:rFonts w:ascii="Times New Roman" w:hAnsi="Times New Roman"/>
          <w:color w:val="212121"/>
          <w:sz w:val="32"/>
          <w:szCs w:val="32"/>
        </w:rPr>
        <w:t xml:space="preserve">á </w:t>
      </w:r>
      <w:r>
        <w:rPr>
          <w:rFonts w:ascii="Times New Roman" w:hAnsi="Times New Roman"/>
          <w:color w:val="212121"/>
          <w:sz w:val="32"/>
          <w:szCs w:val="32"/>
          <w:lang w:val="es-ES_tradnl"/>
        </w:rPr>
        <w:t>fatigado, debido a la p</w:t>
      </w:r>
      <w:r>
        <w:rPr>
          <w:rFonts w:ascii="Times New Roman" w:hAnsi="Times New Roman"/>
          <w:color w:val="212121"/>
          <w:sz w:val="32"/>
          <w:szCs w:val="32"/>
          <w:lang w:val="fr-FR"/>
        </w:rPr>
        <w:t>é</w:t>
      </w:r>
      <w:proofErr w:type="spellStart"/>
      <w:r>
        <w:rPr>
          <w:rFonts w:ascii="Times New Roman" w:hAnsi="Times New Roman"/>
          <w:color w:val="212121"/>
          <w:sz w:val="32"/>
          <w:szCs w:val="32"/>
          <w:lang w:val="es-ES_tradnl"/>
        </w:rPr>
        <w:t>rdida</w:t>
      </w:r>
      <w:proofErr w:type="spellEnd"/>
      <w:r>
        <w:rPr>
          <w:rFonts w:ascii="Times New Roman" w:hAnsi="Times New Roman"/>
          <w:color w:val="212121"/>
          <w:sz w:val="32"/>
          <w:szCs w:val="32"/>
          <w:lang w:val="es-ES_tradnl"/>
        </w:rPr>
        <w:t xml:space="preserve"> de sue</w:t>
      </w:r>
      <w:r>
        <w:rPr>
          <w:rFonts w:ascii="Times New Roman" w:hAnsi="Times New Roman"/>
          <w:color w:val="212121"/>
          <w:sz w:val="32"/>
          <w:szCs w:val="32"/>
          <w:lang w:val="es-ES_tradnl"/>
        </w:rPr>
        <w:t>ñ</w:t>
      </w:r>
      <w:r>
        <w:rPr>
          <w:rFonts w:ascii="Times New Roman" w:hAnsi="Times New Roman"/>
          <w:color w:val="212121"/>
          <w:sz w:val="32"/>
          <w:szCs w:val="32"/>
          <w:lang w:val="es-ES_tradnl"/>
        </w:rPr>
        <w:t xml:space="preserve">o o los patrones de </w:t>
      </w:r>
      <w:proofErr w:type="spellStart"/>
      <w:r>
        <w:rPr>
          <w:rFonts w:ascii="Times New Roman" w:hAnsi="Times New Roman"/>
          <w:color w:val="212121"/>
          <w:sz w:val="32"/>
          <w:szCs w:val="32"/>
          <w:lang w:val="es-ES_tradnl"/>
        </w:rPr>
        <w:t>sue</w:t>
      </w:r>
      <w:r>
        <w:rPr>
          <w:rFonts w:ascii="Times New Roman" w:hAnsi="Times New Roman"/>
          <w:color w:val="212121"/>
          <w:sz w:val="32"/>
          <w:szCs w:val="32"/>
          <w:lang w:val="es-ES_tradnl"/>
        </w:rPr>
        <w:t>ñ</w:t>
      </w:r>
      <w:proofErr w:type="spellEnd"/>
      <w:r>
        <w:rPr>
          <w:rFonts w:ascii="Times New Roman" w:hAnsi="Times New Roman"/>
          <w:color w:val="212121"/>
          <w:sz w:val="32"/>
          <w:szCs w:val="32"/>
        </w:rPr>
        <w:t>o interrumpido.</w:t>
      </w:r>
    </w:p>
    <w:p w:rsidR="00E15945" w:rsidRDefault="00E15945">
      <w:pPr>
        <w:pStyle w:val="Default"/>
        <w:rPr>
          <w:rFonts w:ascii="Times New Roman" w:eastAsia="Times New Roman" w:hAnsi="Times New Roman" w:cs="Times New Roman"/>
          <w:color w:val="212121"/>
          <w:sz w:val="32"/>
          <w:szCs w:val="32"/>
        </w:rPr>
      </w:pPr>
    </w:p>
    <w:p w:rsidR="00E15945" w:rsidRDefault="00E15945">
      <w:pPr>
        <w:pStyle w:val="Default"/>
        <w:rPr>
          <w:rFonts w:ascii="Times New Roman" w:eastAsia="Times New Roman" w:hAnsi="Times New Roman" w:cs="Times New Roman"/>
          <w:color w:val="212121"/>
          <w:sz w:val="32"/>
          <w:szCs w:val="32"/>
        </w:rPr>
      </w:pPr>
    </w:p>
    <w:p w:rsidR="00E15945" w:rsidRDefault="00E15945">
      <w:pPr>
        <w:pStyle w:val="Default"/>
        <w:rPr>
          <w:rFonts w:ascii="Times New Roman" w:eastAsia="Times New Roman" w:hAnsi="Times New Roman" w:cs="Times New Roman"/>
          <w:color w:val="212121"/>
          <w:sz w:val="32"/>
          <w:szCs w:val="32"/>
        </w:rPr>
      </w:pPr>
    </w:p>
    <w:p w:rsidR="00E15945" w:rsidRDefault="004A0A76">
      <w:pPr>
        <w:pStyle w:val="Default"/>
        <w:rPr>
          <w:rFonts w:ascii="Times New Roman" w:eastAsia="Times New Roman" w:hAnsi="Times New Roman" w:cs="Times New Roman"/>
          <w:color w:val="165778"/>
          <w:sz w:val="32"/>
          <w:szCs w:val="32"/>
        </w:rPr>
      </w:pPr>
      <w:proofErr w:type="spellStart"/>
      <w:r>
        <w:rPr>
          <w:rFonts w:ascii="Times New Roman" w:hAnsi="Times New Roman"/>
          <w:color w:val="165778"/>
          <w:sz w:val="32"/>
          <w:szCs w:val="32"/>
          <w:lang w:val="en-US"/>
        </w:rPr>
        <w:t>S</w:t>
      </w:r>
      <w:r>
        <w:rPr>
          <w:rFonts w:ascii="Times New Roman" w:hAnsi="Times New Roman"/>
          <w:color w:val="165778"/>
          <w:sz w:val="32"/>
          <w:szCs w:val="32"/>
          <w:lang w:val="en-US"/>
        </w:rPr>
        <w:t>í</w:t>
      </w:r>
      <w:r>
        <w:rPr>
          <w:rFonts w:ascii="Times New Roman" w:hAnsi="Times New Roman"/>
          <w:color w:val="165778"/>
          <w:sz w:val="32"/>
          <w:szCs w:val="32"/>
          <w:lang w:val="en-US"/>
        </w:rPr>
        <w:t>ntomas</w:t>
      </w:r>
      <w:proofErr w:type="spellEnd"/>
      <w:r>
        <w:rPr>
          <w:rFonts w:ascii="Times New Roman" w:hAnsi="Times New Roman"/>
          <w:color w:val="165778"/>
          <w:sz w:val="32"/>
          <w:szCs w:val="32"/>
          <w:lang w:val="en-US"/>
        </w:rPr>
        <w:t xml:space="preserve"> C</w:t>
      </w:r>
      <w:r>
        <w:rPr>
          <w:rFonts w:ascii="Times New Roman" w:hAnsi="Times New Roman"/>
          <w:color w:val="165778"/>
          <w:sz w:val="32"/>
          <w:szCs w:val="32"/>
          <w:lang w:val="pt-PT"/>
        </w:rPr>
        <w:t>ognitivos</w:t>
      </w:r>
    </w:p>
    <w:p w:rsidR="00E15945" w:rsidRDefault="00E15945">
      <w:pPr>
        <w:pStyle w:val="Default"/>
        <w:rPr>
          <w:rFonts w:ascii="Times New Roman" w:eastAsia="Times New Roman" w:hAnsi="Times New Roman" w:cs="Times New Roman"/>
          <w:color w:val="165778"/>
          <w:sz w:val="32"/>
          <w:szCs w:val="32"/>
        </w:rPr>
      </w:pPr>
    </w:p>
    <w:p w:rsidR="00E15945" w:rsidRDefault="004A0A76">
      <w:pPr>
        <w:pStyle w:val="Default"/>
        <w:rPr>
          <w:rFonts w:ascii="Times New Roman" w:eastAsia="Times New Roman" w:hAnsi="Times New Roman" w:cs="Times New Roman"/>
          <w:color w:val="212121"/>
          <w:sz w:val="32"/>
          <w:szCs w:val="32"/>
        </w:rPr>
      </w:pPr>
      <w:r>
        <w:rPr>
          <w:rFonts w:ascii="Times New Roman" w:hAnsi="Times New Roman"/>
          <w:color w:val="212121"/>
          <w:sz w:val="32"/>
          <w:szCs w:val="32"/>
          <w:lang w:val="es-ES_tradnl"/>
        </w:rPr>
        <w:t>Los ni</w:t>
      </w:r>
      <w:r>
        <w:rPr>
          <w:rFonts w:ascii="Times New Roman" w:hAnsi="Times New Roman"/>
          <w:color w:val="212121"/>
          <w:sz w:val="32"/>
          <w:szCs w:val="32"/>
          <w:lang w:val="es-ES_tradnl"/>
        </w:rPr>
        <w:t>ñ</w:t>
      </w:r>
      <w:r>
        <w:rPr>
          <w:rFonts w:ascii="Times New Roman" w:hAnsi="Times New Roman"/>
          <w:color w:val="212121"/>
          <w:sz w:val="32"/>
          <w:szCs w:val="32"/>
          <w:lang w:val="es-ES_tradnl"/>
        </w:rPr>
        <w:t xml:space="preserve">os con </w:t>
      </w:r>
      <w:r>
        <w:rPr>
          <w:rFonts w:ascii="Times New Roman" w:hAnsi="Times New Roman"/>
          <w:color w:val="212121"/>
          <w:sz w:val="32"/>
          <w:szCs w:val="32"/>
          <w:lang w:val="en-US"/>
        </w:rPr>
        <w:t xml:space="preserve">el </w:t>
      </w:r>
      <w:r>
        <w:rPr>
          <w:rFonts w:ascii="Times New Roman" w:hAnsi="Times New Roman"/>
          <w:color w:val="212121"/>
          <w:sz w:val="32"/>
          <w:szCs w:val="32"/>
        </w:rPr>
        <w:t>s</w:t>
      </w:r>
      <w:r>
        <w:rPr>
          <w:rFonts w:ascii="Times New Roman" w:hAnsi="Times New Roman"/>
          <w:color w:val="212121"/>
          <w:sz w:val="32"/>
          <w:szCs w:val="32"/>
        </w:rPr>
        <w:t>í</w:t>
      </w:r>
      <w:r>
        <w:rPr>
          <w:rFonts w:ascii="Times New Roman" w:hAnsi="Times New Roman"/>
          <w:color w:val="212121"/>
          <w:sz w:val="32"/>
          <w:szCs w:val="32"/>
        </w:rPr>
        <w:t xml:space="preserve">ndrome </w:t>
      </w:r>
      <w:proofErr w:type="spellStart"/>
      <w:r>
        <w:rPr>
          <w:rFonts w:ascii="Times New Roman" w:hAnsi="Times New Roman"/>
          <w:color w:val="212121"/>
          <w:sz w:val="32"/>
          <w:szCs w:val="32"/>
          <w:lang w:val="en-US"/>
        </w:rPr>
        <w:t>Kinsbourne</w:t>
      </w:r>
      <w:proofErr w:type="spellEnd"/>
      <w:r>
        <w:rPr>
          <w:rFonts w:ascii="Times New Roman" w:hAnsi="Times New Roman"/>
          <w:color w:val="212121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color w:val="212121"/>
          <w:sz w:val="32"/>
          <w:szCs w:val="32"/>
          <w:lang w:val="es-ES_tradnl"/>
        </w:rPr>
        <w:t xml:space="preserve">son muy vulnerables a las dificultades de aprendizaje y deterioro </w:t>
      </w:r>
      <w:proofErr w:type="gramStart"/>
      <w:r>
        <w:rPr>
          <w:rFonts w:ascii="Times New Roman" w:hAnsi="Times New Roman"/>
          <w:color w:val="212121"/>
          <w:sz w:val="32"/>
          <w:szCs w:val="32"/>
          <w:lang w:val="es-ES_tradnl"/>
        </w:rPr>
        <w:t>cognitivo .</w:t>
      </w:r>
      <w:proofErr w:type="gramEnd"/>
      <w:r>
        <w:rPr>
          <w:rFonts w:ascii="Times New Roman" w:hAnsi="Times New Roman"/>
          <w:color w:val="212121"/>
          <w:sz w:val="32"/>
          <w:szCs w:val="32"/>
          <w:lang w:val="es-ES_tradnl"/>
        </w:rPr>
        <w:t xml:space="preserve"> Estos s</w:t>
      </w:r>
      <w:r>
        <w:rPr>
          <w:rFonts w:ascii="Times New Roman" w:hAnsi="Times New Roman"/>
          <w:color w:val="212121"/>
          <w:sz w:val="32"/>
          <w:szCs w:val="32"/>
        </w:rPr>
        <w:t>í</w:t>
      </w:r>
      <w:proofErr w:type="spellStart"/>
      <w:r>
        <w:rPr>
          <w:rFonts w:ascii="Times New Roman" w:hAnsi="Times New Roman"/>
          <w:color w:val="212121"/>
          <w:sz w:val="32"/>
          <w:szCs w:val="32"/>
          <w:lang w:val="es-ES_tradnl"/>
        </w:rPr>
        <w:t>ntomas</w:t>
      </w:r>
      <w:proofErr w:type="spellEnd"/>
      <w:r>
        <w:rPr>
          <w:rFonts w:ascii="Times New Roman" w:hAnsi="Times New Roman"/>
          <w:color w:val="212121"/>
          <w:sz w:val="32"/>
          <w:szCs w:val="32"/>
          <w:lang w:val="es-ES_tradnl"/>
        </w:rPr>
        <w:t xml:space="preserve"> cognitivos son similares a los s</w:t>
      </w:r>
      <w:r>
        <w:rPr>
          <w:rFonts w:ascii="Times New Roman" w:hAnsi="Times New Roman"/>
          <w:color w:val="212121"/>
          <w:sz w:val="32"/>
          <w:szCs w:val="32"/>
        </w:rPr>
        <w:t>í</w:t>
      </w:r>
      <w:proofErr w:type="spellStart"/>
      <w:r>
        <w:rPr>
          <w:rFonts w:ascii="Times New Roman" w:hAnsi="Times New Roman"/>
          <w:color w:val="212121"/>
          <w:sz w:val="32"/>
          <w:szCs w:val="32"/>
          <w:lang w:val="es-ES_tradnl"/>
        </w:rPr>
        <w:t>ntomas</w:t>
      </w:r>
      <w:proofErr w:type="spellEnd"/>
      <w:r>
        <w:rPr>
          <w:rFonts w:ascii="Times New Roman" w:hAnsi="Times New Roman"/>
          <w:color w:val="212121"/>
          <w:sz w:val="32"/>
          <w:szCs w:val="32"/>
          <w:lang w:val="es-ES_tradnl"/>
        </w:rPr>
        <w:t xml:space="preserve"> que se observan en otras enfermedades relacionadas con lesiones en el cerebelo, y pueden ocurrir incluso si el ni</w:t>
      </w:r>
      <w:r>
        <w:rPr>
          <w:rFonts w:ascii="Times New Roman" w:hAnsi="Times New Roman"/>
          <w:color w:val="212121"/>
          <w:sz w:val="32"/>
          <w:szCs w:val="32"/>
          <w:lang w:val="es-ES_tradnl"/>
        </w:rPr>
        <w:t>ñ</w:t>
      </w:r>
      <w:r>
        <w:rPr>
          <w:rFonts w:ascii="Times New Roman" w:hAnsi="Times New Roman"/>
          <w:color w:val="212121"/>
          <w:sz w:val="32"/>
          <w:szCs w:val="32"/>
          <w:lang w:val="es-ES_tradnl"/>
        </w:rPr>
        <w:t>o no tiene s</w:t>
      </w:r>
      <w:r>
        <w:rPr>
          <w:rFonts w:ascii="Times New Roman" w:hAnsi="Times New Roman"/>
          <w:color w:val="212121"/>
          <w:sz w:val="32"/>
          <w:szCs w:val="32"/>
        </w:rPr>
        <w:t>í</w:t>
      </w:r>
      <w:r>
        <w:rPr>
          <w:rFonts w:ascii="Times New Roman" w:hAnsi="Times New Roman"/>
          <w:color w:val="212121"/>
          <w:sz w:val="32"/>
          <w:szCs w:val="32"/>
          <w:lang w:val="pt-PT"/>
        </w:rPr>
        <w:t>ntomas f</w:t>
      </w:r>
      <w:r>
        <w:rPr>
          <w:rFonts w:ascii="Times New Roman" w:hAnsi="Times New Roman"/>
          <w:color w:val="212121"/>
          <w:sz w:val="32"/>
          <w:szCs w:val="32"/>
        </w:rPr>
        <w:t>í</w:t>
      </w:r>
      <w:proofErr w:type="spellStart"/>
      <w:r>
        <w:rPr>
          <w:rFonts w:ascii="Times New Roman" w:hAnsi="Times New Roman"/>
          <w:color w:val="212121"/>
          <w:sz w:val="32"/>
          <w:szCs w:val="32"/>
          <w:lang w:val="es-ES_tradnl"/>
        </w:rPr>
        <w:t>sicos</w:t>
      </w:r>
      <w:proofErr w:type="spellEnd"/>
      <w:r>
        <w:rPr>
          <w:rFonts w:ascii="Times New Roman" w:hAnsi="Times New Roman"/>
          <w:color w:val="212121"/>
          <w:sz w:val="32"/>
          <w:szCs w:val="32"/>
          <w:lang w:val="es-ES_tradnl"/>
        </w:rPr>
        <w:t xml:space="preserve"> aparentes o detectables de</w:t>
      </w:r>
      <w:r>
        <w:rPr>
          <w:rFonts w:ascii="Times New Roman" w:hAnsi="Times New Roman"/>
          <w:color w:val="212121"/>
          <w:sz w:val="32"/>
          <w:szCs w:val="32"/>
          <w:lang w:val="en-US"/>
        </w:rPr>
        <w:t>l</w:t>
      </w:r>
      <w:r>
        <w:rPr>
          <w:rFonts w:ascii="Times New Roman" w:hAnsi="Times New Roman"/>
          <w:color w:val="212121"/>
          <w:sz w:val="32"/>
          <w:szCs w:val="32"/>
        </w:rPr>
        <w:t xml:space="preserve"> s</w:t>
      </w:r>
      <w:r>
        <w:rPr>
          <w:rFonts w:ascii="Times New Roman" w:hAnsi="Times New Roman"/>
          <w:color w:val="212121"/>
          <w:sz w:val="32"/>
          <w:szCs w:val="32"/>
        </w:rPr>
        <w:t>í</w:t>
      </w:r>
      <w:proofErr w:type="spellStart"/>
      <w:r>
        <w:rPr>
          <w:rFonts w:ascii="Times New Roman" w:hAnsi="Times New Roman"/>
          <w:color w:val="212121"/>
          <w:sz w:val="32"/>
          <w:szCs w:val="32"/>
          <w:lang w:val="es-ES_tradnl"/>
        </w:rPr>
        <w:t>ndrome</w:t>
      </w:r>
      <w:proofErr w:type="spellEnd"/>
      <w:r>
        <w:rPr>
          <w:rFonts w:ascii="Times New Roman" w:hAnsi="Times New Roman"/>
          <w:color w:val="212121"/>
          <w:sz w:val="32"/>
          <w:szCs w:val="32"/>
          <w:lang w:val="es-ES_tradnl"/>
        </w:rPr>
        <w:t xml:space="preserve">. Los estudiantes con </w:t>
      </w:r>
      <w:r>
        <w:rPr>
          <w:rFonts w:ascii="Times New Roman" w:hAnsi="Times New Roman"/>
          <w:color w:val="212121"/>
          <w:sz w:val="32"/>
          <w:szCs w:val="32"/>
          <w:lang w:val="en-US"/>
        </w:rPr>
        <w:t xml:space="preserve">el </w:t>
      </w:r>
      <w:r>
        <w:rPr>
          <w:rFonts w:ascii="Times New Roman" w:hAnsi="Times New Roman"/>
          <w:color w:val="212121"/>
          <w:sz w:val="32"/>
          <w:szCs w:val="32"/>
        </w:rPr>
        <w:t>s</w:t>
      </w:r>
      <w:r>
        <w:rPr>
          <w:rFonts w:ascii="Times New Roman" w:hAnsi="Times New Roman"/>
          <w:color w:val="212121"/>
          <w:sz w:val="32"/>
          <w:szCs w:val="32"/>
        </w:rPr>
        <w:t>í</w:t>
      </w:r>
      <w:r>
        <w:rPr>
          <w:rFonts w:ascii="Times New Roman" w:hAnsi="Times New Roman"/>
          <w:color w:val="212121"/>
          <w:sz w:val="32"/>
          <w:szCs w:val="32"/>
        </w:rPr>
        <w:t>ndrome</w:t>
      </w:r>
      <w:r>
        <w:rPr>
          <w:rFonts w:ascii="Times New Roman" w:hAnsi="Times New Roman"/>
          <w:color w:val="212121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color w:val="212121"/>
          <w:sz w:val="32"/>
          <w:szCs w:val="32"/>
          <w:lang w:val="en-US"/>
        </w:rPr>
        <w:t>Kinsbourne</w:t>
      </w:r>
      <w:proofErr w:type="spellEnd"/>
      <w:r>
        <w:rPr>
          <w:rFonts w:ascii="Times New Roman" w:hAnsi="Times New Roman"/>
          <w:color w:val="212121"/>
          <w:sz w:val="32"/>
          <w:szCs w:val="32"/>
          <w:lang w:val="es-ES_tradnl"/>
        </w:rPr>
        <w:t xml:space="preserve"> deben ser evaluados individualmente para determinar sus fortalezas y debilidades individuales de </w:t>
      </w:r>
      <w:proofErr w:type="gramStart"/>
      <w:r>
        <w:rPr>
          <w:rFonts w:ascii="Times New Roman" w:hAnsi="Times New Roman"/>
          <w:color w:val="212121"/>
          <w:sz w:val="32"/>
          <w:szCs w:val="32"/>
          <w:lang w:val="es-ES_tradnl"/>
        </w:rPr>
        <w:t>aprendizaje .</w:t>
      </w:r>
      <w:proofErr w:type="gramEnd"/>
      <w:r>
        <w:rPr>
          <w:rFonts w:ascii="Times New Roman" w:hAnsi="Times New Roman"/>
          <w:color w:val="212121"/>
          <w:sz w:val="32"/>
          <w:szCs w:val="32"/>
          <w:lang w:val="es-ES_tradnl"/>
        </w:rPr>
        <w:t xml:space="preserve"> Una vez que estos se identifican, las estrategias de ense</w:t>
      </w:r>
      <w:r>
        <w:rPr>
          <w:rFonts w:ascii="Times New Roman" w:hAnsi="Times New Roman"/>
          <w:color w:val="212121"/>
          <w:sz w:val="32"/>
          <w:szCs w:val="32"/>
          <w:lang w:val="es-ES_tradnl"/>
        </w:rPr>
        <w:t>ñ</w:t>
      </w:r>
      <w:r>
        <w:rPr>
          <w:rFonts w:ascii="Times New Roman" w:hAnsi="Times New Roman"/>
          <w:color w:val="212121"/>
          <w:sz w:val="32"/>
          <w:szCs w:val="32"/>
          <w:lang w:val="es-ES_tradnl"/>
        </w:rPr>
        <w:t>anza individualizados pueden ser implementadas para proporcionar a lo</w:t>
      </w:r>
      <w:r>
        <w:rPr>
          <w:rFonts w:ascii="Times New Roman" w:hAnsi="Times New Roman"/>
          <w:color w:val="212121"/>
          <w:sz w:val="32"/>
          <w:szCs w:val="32"/>
          <w:lang w:val="es-ES_tradnl"/>
        </w:rPr>
        <w:t>s estudiantes de</w:t>
      </w:r>
      <w:r>
        <w:rPr>
          <w:rFonts w:ascii="Times New Roman" w:hAnsi="Times New Roman"/>
          <w:color w:val="212121"/>
          <w:sz w:val="32"/>
          <w:szCs w:val="32"/>
          <w:lang w:val="en-US"/>
        </w:rPr>
        <w:t>l</w:t>
      </w:r>
      <w:r>
        <w:rPr>
          <w:rFonts w:ascii="Times New Roman" w:hAnsi="Times New Roman"/>
          <w:color w:val="212121"/>
          <w:sz w:val="32"/>
          <w:szCs w:val="32"/>
        </w:rPr>
        <w:t xml:space="preserve"> s</w:t>
      </w:r>
      <w:r>
        <w:rPr>
          <w:rFonts w:ascii="Times New Roman" w:hAnsi="Times New Roman"/>
          <w:color w:val="212121"/>
          <w:sz w:val="32"/>
          <w:szCs w:val="32"/>
        </w:rPr>
        <w:t>í</w:t>
      </w:r>
      <w:proofErr w:type="spellStart"/>
      <w:r>
        <w:rPr>
          <w:rFonts w:ascii="Times New Roman" w:hAnsi="Times New Roman"/>
          <w:color w:val="212121"/>
          <w:sz w:val="32"/>
          <w:szCs w:val="32"/>
          <w:lang w:val="es-ES_tradnl"/>
        </w:rPr>
        <w:t>ndrome</w:t>
      </w:r>
      <w:proofErr w:type="spellEnd"/>
      <w:r>
        <w:rPr>
          <w:rFonts w:ascii="Times New Roman" w:hAnsi="Times New Roman"/>
          <w:color w:val="212121"/>
          <w:sz w:val="32"/>
          <w:szCs w:val="32"/>
          <w:lang w:val="es-ES_tradnl"/>
        </w:rPr>
        <w:t xml:space="preserve"> con el apoyo </w:t>
      </w:r>
      <w:proofErr w:type="spellStart"/>
      <w:r>
        <w:rPr>
          <w:rFonts w:ascii="Times New Roman" w:hAnsi="Times New Roman"/>
          <w:color w:val="212121"/>
          <w:sz w:val="32"/>
          <w:szCs w:val="32"/>
          <w:lang w:val="es-ES_tradnl"/>
        </w:rPr>
        <w:t>acad</w:t>
      </w:r>
      <w:proofErr w:type="spellEnd"/>
      <w:r>
        <w:rPr>
          <w:rFonts w:ascii="Times New Roman" w:hAnsi="Times New Roman"/>
          <w:color w:val="212121"/>
          <w:sz w:val="32"/>
          <w:szCs w:val="32"/>
          <w:lang w:val="fr-FR"/>
        </w:rPr>
        <w:t>é</w:t>
      </w:r>
      <w:r>
        <w:rPr>
          <w:rFonts w:ascii="Times New Roman" w:hAnsi="Times New Roman"/>
          <w:color w:val="212121"/>
          <w:sz w:val="32"/>
          <w:szCs w:val="32"/>
          <w:lang w:val="es-ES_tradnl"/>
        </w:rPr>
        <w:t xml:space="preserve">mico </w:t>
      </w:r>
      <w:proofErr w:type="gramStart"/>
      <w:r>
        <w:rPr>
          <w:rFonts w:ascii="Times New Roman" w:hAnsi="Times New Roman"/>
          <w:color w:val="212121"/>
          <w:sz w:val="32"/>
          <w:szCs w:val="32"/>
          <w:lang w:val="es-ES_tradnl"/>
        </w:rPr>
        <w:t>apropiado .</w:t>
      </w:r>
      <w:proofErr w:type="gramEnd"/>
      <w:r>
        <w:rPr>
          <w:rFonts w:ascii="Times New Roman" w:hAnsi="Times New Roman"/>
          <w:color w:val="212121"/>
          <w:sz w:val="32"/>
          <w:szCs w:val="32"/>
          <w:lang w:val="es-ES_tradnl"/>
        </w:rPr>
        <w:t xml:space="preserve"> Algunos de l</w:t>
      </w:r>
      <w:r>
        <w:rPr>
          <w:rFonts w:ascii="Times New Roman" w:hAnsi="Times New Roman"/>
          <w:color w:val="212121"/>
          <w:sz w:val="32"/>
          <w:szCs w:val="32"/>
          <w:lang w:val="en-US"/>
        </w:rPr>
        <w:t>a</w:t>
      </w:r>
      <w:r>
        <w:rPr>
          <w:rFonts w:ascii="Times New Roman" w:hAnsi="Times New Roman"/>
          <w:color w:val="212121"/>
          <w:sz w:val="32"/>
          <w:szCs w:val="32"/>
        </w:rPr>
        <w:t xml:space="preserve">s </w:t>
      </w:r>
      <w:proofErr w:type="spellStart"/>
      <w:r>
        <w:rPr>
          <w:rFonts w:ascii="Times New Roman" w:hAnsi="Times New Roman"/>
          <w:color w:val="212121"/>
          <w:sz w:val="32"/>
          <w:szCs w:val="32"/>
          <w:lang w:val="en-US"/>
        </w:rPr>
        <w:t>dificultades</w:t>
      </w:r>
      <w:proofErr w:type="spellEnd"/>
      <w:r>
        <w:rPr>
          <w:rFonts w:ascii="Times New Roman" w:hAnsi="Times New Roman"/>
          <w:color w:val="212121"/>
          <w:sz w:val="32"/>
          <w:szCs w:val="32"/>
          <w:lang w:val="en-US"/>
        </w:rPr>
        <w:t xml:space="preserve"> de </w:t>
      </w:r>
      <w:proofErr w:type="spellStart"/>
      <w:r>
        <w:rPr>
          <w:rFonts w:ascii="Times New Roman" w:hAnsi="Times New Roman"/>
          <w:color w:val="212121"/>
          <w:sz w:val="32"/>
          <w:szCs w:val="32"/>
          <w:lang w:val="en-US"/>
        </w:rPr>
        <w:t>aprendizaje</w:t>
      </w:r>
      <w:proofErr w:type="spellEnd"/>
      <w:r>
        <w:rPr>
          <w:rFonts w:ascii="Times New Roman" w:hAnsi="Times New Roman"/>
          <w:color w:val="212121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color w:val="212121"/>
          <w:sz w:val="32"/>
          <w:szCs w:val="32"/>
        </w:rPr>
        <w:t>m</w:t>
      </w:r>
      <w:r>
        <w:rPr>
          <w:rFonts w:ascii="Times New Roman" w:hAnsi="Times New Roman"/>
          <w:color w:val="212121"/>
          <w:sz w:val="32"/>
          <w:szCs w:val="32"/>
        </w:rPr>
        <w:t>á</w:t>
      </w:r>
      <w:r>
        <w:rPr>
          <w:rFonts w:ascii="Times New Roman" w:hAnsi="Times New Roman"/>
          <w:color w:val="212121"/>
          <w:sz w:val="32"/>
          <w:szCs w:val="32"/>
          <w:lang w:val="es-ES_tradnl"/>
        </w:rPr>
        <w:t xml:space="preserve">s comunes </w:t>
      </w:r>
      <w:proofErr w:type="spellStart"/>
      <w:r>
        <w:rPr>
          <w:rFonts w:ascii="Times New Roman" w:hAnsi="Times New Roman"/>
          <w:color w:val="212121"/>
          <w:sz w:val="32"/>
          <w:szCs w:val="32"/>
          <w:lang w:val="es-ES_tradnl"/>
        </w:rPr>
        <w:t>qu</w:t>
      </w:r>
      <w:proofErr w:type="spellEnd"/>
      <w:r>
        <w:rPr>
          <w:rFonts w:ascii="Times New Roman" w:hAnsi="Times New Roman"/>
          <w:color w:val="212121"/>
          <w:sz w:val="32"/>
          <w:szCs w:val="32"/>
          <w:lang w:val="fr-FR"/>
        </w:rPr>
        <w:t>é</w:t>
      </w:r>
      <w:r>
        <w:rPr>
          <w:rFonts w:ascii="Times New Roman" w:hAnsi="Times New Roman"/>
          <w:color w:val="212121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color w:val="212121"/>
          <w:sz w:val="32"/>
          <w:szCs w:val="32"/>
          <w:lang w:val="en-US"/>
        </w:rPr>
        <w:t>los</w:t>
      </w:r>
      <w:proofErr w:type="spellEnd"/>
      <w:r>
        <w:rPr>
          <w:rFonts w:ascii="Times New Roman" w:hAnsi="Times New Roman"/>
          <w:color w:val="212121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color w:val="212121"/>
          <w:sz w:val="32"/>
          <w:szCs w:val="32"/>
          <w:lang w:val="en-US"/>
        </w:rPr>
        <w:t>estudiantes</w:t>
      </w:r>
      <w:proofErr w:type="spellEnd"/>
      <w:r>
        <w:rPr>
          <w:rFonts w:ascii="Times New Roman" w:hAnsi="Times New Roman"/>
          <w:color w:val="212121"/>
          <w:sz w:val="32"/>
          <w:szCs w:val="32"/>
          <w:lang w:val="en-US"/>
        </w:rPr>
        <w:t xml:space="preserve"> con el </w:t>
      </w:r>
      <w:r>
        <w:rPr>
          <w:rFonts w:ascii="Times New Roman" w:hAnsi="Times New Roman"/>
          <w:color w:val="212121"/>
          <w:sz w:val="32"/>
          <w:szCs w:val="32"/>
        </w:rPr>
        <w:t>s</w:t>
      </w:r>
      <w:r>
        <w:rPr>
          <w:rFonts w:ascii="Times New Roman" w:hAnsi="Times New Roman"/>
          <w:color w:val="212121"/>
          <w:sz w:val="32"/>
          <w:szCs w:val="32"/>
        </w:rPr>
        <w:t>í</w:t>
      </w:r>
      <w:r>
        <w:rPr>
          <w:rFonts w:ascii="Times New Roman" w:hAnsi="Times New Roman"/>
          <w:color w:val="212121"/>
          <w:sz w:val="32"/>
          <w:szCs w:val="32"/>
        </w:rPr>
        <w:t>ndrome</w:t>
      </w:r>
      <w:r>
        <w:rPr>
          <w:rFonts w:ascii="Times New Roman" w:hAnsi="Times New Roman"/>
          <w:color w:val="212121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color w:val="212121"/>
          <w:sz w:val="32"/>
          <w:szCs w:val="32"/>
          <w:lang w:val="en-US"/>
        </w:rPr>
        <w:t>Kinsbourne</w:t>
      </w:r>
      <w:proofErr w:type="spellEnd"/>
      <w:r>
        <w:rPr>
          <w:rFonts w:ascii="Times New Roman" w:hAnsi="Times New Roman"/>
          <w:color w:val="212121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color w:val="212121"/>
          <w:sz w:val="32"/>
          <w:szCs w:val="32"/>
          <w:lang w:val="es-ES_tradnl"/>
        </w:rPr>
        <w:t>pueden encontrar son los siguientes:</w:t>
      </w:r>
    </w:p>
    <w:p w:rsidR="00E15945" w:rsidRDefault="00E15945">
      <w:pPr>
        <w:pStyle w:val="Default"/>
        <w:rPr>
          <w:rFonts w:ascii="Times New Roman" w:eastAsia="Times New Roman" w:hAnsi="Times New Roman" w:cs="Times New Roman"/>
          <w:color w:val="212121"/>
          <w:sz w:val="32"/>
          <w:szCs w:val="32"/>
        </w:rPr>
      </w:pPr>
    </w:p>
    <w:p w:rsidR="00E15945" w:rsidRDefault="004A0A76">
      <w:pPr>
        <w:pStyle w:val="Default"/>
        <w:rPr>
          <w:rFonts w:ascii="Times New Roman" w:eastAsia="Times New Roman" w:hAnsi="Times New Roman" w:cs="Times New Roman"/>
          <w:color w:val="357CA2"/>
          <w:sz w:val="24"/>
          <w:szCs w:val="24"/>
        </w:rPr>
      </w:pPr>
      <w:r>
        <w:rPr>
          <w:rFonts w:ascii="Times New Roman" w:hAnsi="Times New Roman"/>
          <w:color w:val="357CA2"/>
          <w:sz w:val="32"/>
          <w:szCs w:val="32"/>
          <w:lang w:val="en-US"/>
        </w:rPr>
        <w:t>A</w:t>
      </w:r>
      <w:proofErr w:type="spellStart"/>
      <w:r>
        <w:rPr>
          <w:rFonts w:ascii="Times New Roman" w:hAnsi="Times New Roman"/>
          <w:color w:val="357CA2"/>
          <w:sz w:val="32"/>
          <w:szCs w:val="32"/>
          <w:lang w:val="es-ES_tradnl"/>
        </w:rPr>
        <w:t>prendizaje</w:t>
      </w:r>
      <w:proofErr w:type="spellEnd"/>
      <w:r>
        <w:rPr>
          <w:rFonts w:ascii="Times New Roman" w:hAnsi="Times New Roman"/>
          <w:color w:val="357CA2"/>
          <w:sz w:val="32"/>
          <w:szCs w:val="32"/>
          <w:lang w:val="es-ES_tradnl"/>
        </w:rPr>
        <w:t xml:space="preserve"> verbal y </w:t>
      </w:r>
      <w:r>
        <w:rPr>
          <w:rFonts w:ascii="Times New Roman" w:hAnsi="Times New Roman"/>
          <w:color w:val="357CA2"/>
          <w:sz w:val="32"/>
          <w:szCs w:val="32"/>
          <w:lang w:val="en-US"/>
        </w:rPr>
        <w:t>memorial</w:t>
      </w:r>
      <w:r>
        <w:rPr>
          <w:rFonts w:ascii="Times New Roman" w:hAnsi="Times New Roman"/>
          <w:color w:val="357CA2"/>
          <w:sz w:val="32"/>
          <w:szCs w:val="32"/>
        </w:rPr>
        <w:t>:</w:t>
      </w:r>
    </w:p>
    <w:p w:rsidR="00E15945" w:rsidRDefault="00E15945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</w:p>
    <w:p w:rsidR="00E15945" w:rsidRDefault="004A0A76">
      <w:pPr>
        <w:pStyle w:val="Default"/>
        <w:rPr>
          <w:rFonts w:ascii="Times New Roman" w:eastAsia="Times New Roman" w:hAnsi="Times New Roman" w:cs="Times New Roman"/>
          <w:color w:val="212121"/>
          <w:sz w:val="32"/>
          <w:szCs w:val="32"/>
        </w:rPr>
      </w:pPr>
      <w:r>
        <w:rPr>
          <w:rFonts w:ascii="Times New Roman" w:hAnsi="Times New Roman"/>
          <w:color w:val="212121"/>
          <w:sz w:val="32"/>
          <w:szCs w:val="32"/>
          <w:lang w:val="es-ES_tradnl"/>
        </w:rPr>
        <w:t xml:space="preserve">El estudiante puede </w:t>
      </w:r>
      <w:r>
        <w:rPr>
          <w:rFonts w:ascii="Times New Roman" w:hAnsi="Times New Roman"/>
          <w:color w:val="212121"/>
          <w:sz w:val="32"/>
          <w:szCs w:val="32"/>
          <w:lang w:val="es-ES_tradnl"/>
        </w:rPr>
        <w:t>tener dificultad para recordar o recuperar informaci</w:t>
      </w:r>
      <w:r>
        <w:rPr>
          <w:rFonts w:ascii="Times New Roman" w:hAnsi="Times New Roman"/>
          <w:color w:val="212121"/>
          <w:sz w:val="32"/>
          <w:szCs w:val="32"/>
          <w:lang w:val="es-ES_tradnl"/>
        </w:rPr>
        <w:t>ó</w:t>
      </w:r>
      <w:r>
        <w:rPr>
          <w:rFonts w:ascii="Times New Roman" w:hAnsi="Times New Roman"/>
          <w:color w:val="212121"/>
          <w:sz w:val="32"/>
          <w:szCs w:val="32"/>
          <w:lang w:val="es-ES_tradnl"/>
        </w:rPr>
        <w:t xml:space="preserve">n que fue aprendida </w:t>
      </w:r>
      <w:proofErr w:type="gramStart"/>
      <w:r>
        <w:rPr>
          <w:rFonts w:ascii="Times New Roman" w:hAnsi="Times New Roman"/>
          <w:color w:val="212121"/>
          <w:sz w:val="32"/>
          <w:szCs w:val="32"/>
          <w:lang w:val="es-ES_tradnl"/>
        </w:rPr>
        <w:t>previamente .</w:t>
      </w:r>
      <w:proofErr w:type="gramEnd"/>
      <w:r>
        <w:rPr>
          <w:rFonts w:ascii="Times New Roman" w:hAnsi="Times New Roman"/>
          <w:color w:val="212121"/>
          <w:sz w:val="32"/>
          <w:szCs w:val="32"/>
          <w:lang w:val="es-ES_tradnl"/>
        </w:rPr>
        <w:t xml:space="preserve"> Esto puede llegar a ser m</w:t>
      </w:r>
      <w:r>
        <w:rPr>
          <w:rFonts w:ascii="Times New Roman" w:hAnsi="Times New Roman"/>
          <w:color w:val="212121"/>
          <w:sz w:val="32"/>
          <w:szCs w:val="32"/>
        </w:rPr>
        <w:t>á</w:t>
      </w:r>
      <w:r>
        <w:rPr>
          <w:rFonts w:ascii="Times New Roman" w:hAnsi="Times New Roman"/>
          <w:color w:val="212121"/>
          <w:sz w:val="32"/>
          <w:szCs w:val="32"/>
          <w:lang w:val="es-ES_tradnl"/>
        </w:rPr>
        <w:t>s evidentes a medida que el plan de estudios se hace m</w:t>
      </w:r>
      <w:r>
        <w:rPr>
          <w:rFonts w:ascii="Times New Roman" w:hAnsi="Times New Roman"/>
          <w:color w:val="212121"/>
          <w:sz w:val="32"/>
          <w:szCs w:val="32"/>
        </w:rPr>
        <w:t>á</w:t>
      </w:r>
      <w:r>
        <w:rPr>
          <w:rFonts w:ascii="Times New Roman" w:hAnsi="Times New Roman"/>
          <w:color w:val="212121"/>
          <w:sz w:val="32"/>
          <w:szCs w:val="32"/>
          <w:lang w:val="fr-FR"/>
        </w:rPr>
        <w:t xml:space="preserve">s </w:t>
      </w:r>
      <w:proofErr w:type="spellStart"/>
      <w:r>
        <w:rPr>
          <w:rFonts w:ascii="Times New Roman" w:hAnsi="Times New Roman"/>
          <w:color w:val="212121"/>
          <w:sz w:val="32"/>
          <w:szCs w:val="32"/>
          <w:lang w:val="fr-FR"/>
        </w:rPr>
        <w:t>dif</w:t>
      </w:r>
      <w:proofErr w:type="spellEnd"/>
      <w:r>
        <w:rPr>
          <w:rFonts w:ascii="Times New Roman" w:hAnsi="Times New Roman"/>
          <w:color w:val="212121"/>
          <w:sz w:val="32"/>
          <w:szCs w:val="32"/>
        </w:rPr>
        <w:t>í</w:t>
      </w:r>
      <w:proofErr w:type="spellStart"/>
      <w:r>
        <w:rPr>
          <w:rFonts w:ascii="Times New Roman" w:hAnsi="Times New Roman"/>
          <w:color w:val="212121"/>
          <w:sz w:val="32"/>
          <w:szCs w:val="32"/>
          <w:lang w:val="es-ES_tradnl"/>
        </w:rPr>
        <w:t>cil</w:t>
      </w:r>
      <w:proofErr w:type="spellEnd"/>
      <w:r>
        <w:rPr>
          <w:rFonts w:ascii="Times New Roman" w:hAnsi="Times New Roman"/>
          <w:color w:val="212121"/>
          <w:sz w:val="32"/>
          <w:szCs w:val="32"/>
          <w:lang w:val="es-ES_tradnl"/>
        </w:rPr>
        <w:t xml:space="preserve">, sobre todo en </w:t>
      </w:r>
      <w:proofErr w:type="spellStart"/>
      <w:r>
        <w:rPr>
          <w:rFonts w:ascii="Times New Roman" w:hAnsi="Times New Roman"/>
          <w:color w:val="212121"/>
          <w:sz w:val="32"/>
          <w:szCs w:val="32"/>
          <w:lang w:val="es-ES_tradnl"/>
        </w:rPr>
        <w:t>matem</w:t>
      </w:r>
      <w:proofErr w:type="spellEnd"/>
      <w:r>
        <w:rPr>
          <w:rFonts w:ascii="Times New Roman" w:hAnsi="Times New Roman"/>
          <w:color w:val="212121"/>
          <w:sz w:val="32"/>
          <w:szCs w:val="32"/>
        </w:rPr>
        <w:t>á</w:t>
      </w:r>
      <w:r>
        <w:rPr>
          <w:rFonts w:ascii="Times New Roman" w:hAnsi="Times New Roman"/>
          <w:color w:val="212121"/>
          <w:sz w:val="32"/>
          <w:szCs w:val="32"/>
          <w:lang w:val="es-ES_tradnl"/>
        </w:rPr>
        <w:t>ticas y otras materias b</w:t>
      </w:r>
      <w:r>
        <w:rPr>
          <w:rFonts w:ascii="Times New Roman" w:hAnsi="Times New Roman"/>
          <w:color w:val="212121"/>
          <w:sz w:val="32"/>
          <w:szCs w:val="32"/>
        </w:rPr>
        <w:t>á</w:t>
      </w:r>
      <w:proofErr w:type="spellStart"/>
      <w:r>
        <w:rPr>
          <w:rFonts w:ascii="Times New Roman" w:hAnsi="Times New Roman"/>
          <w:color w:val="212121"/>
          <w:sz w:val="32"/>
          <w:szCs w:val="32"/>
          <w:lang w:val="es-ES_tradnl"/>
        </w:rPr>
        <w:t>sicas</w:t>
      </w:r>
      <w:proofErr w:type="spellEnd"/>
      <w:r>
        <w:rPr>
          <w:rFonts w:ascii="Times New Roman" w:hAnsi="Times New Roman"/>
          <w:color w:val="212121"/>
          <w:sz w:val="32"/>
          <w:szCs w:val="32"/>
          <w:lang w:val="es-ES_tradnl"/>
        </w:rPr>
        <w:t xml:space="preserve">. Estos estudiantes pueden </w:t>
      </w:r>
      <w:r>
        <w:rPr>
          <w:rFonts w:ascii="Times New Roman" w:hAnsi="Times New Roman"/>
          <w:color w:val="212121"/>
          <w:sz w:val="32"/>
          <w:szCs w:val="32"/>
          <w:lang w:val="es-ES_tradnl"/>
        </w:rPr>
        <w:t>beneficiarse de la repetici</w:t>
      </w:r>
      <w:r>
        <w:rPr>
          <w:rFonts w:ascii="Times New Roman" w:hAnsi="Times New Roman"/>
          <w:color w:val="212121"/>
          <w:sz w:val="32"/>
          <w:szCs w:val="32"/>
          <w:lang w:val="es-ES_tradnl"/>
        </w:rPr>
        <w:t>ó</w:t>
      </w:r>
      <w:r>
        <w:rPr>
          <w:rFonts w:ascii="Times New Roman" w:hAnsi="Times New Roman"/>
          <w:color w:val="212121"/>
          <w:sz w:val="32"/>
          <w:szCs w:val="32"/>
          <w:lang w:val="es-ES_tradnl"/>
        </w:rPr>
        <w:t>n frecuente de la informaci</w:t>
      </w:r>
      <w:r>
        <w:rPr>
          <w:rFonts w:ascii="Times New Roman" w:hAnsi="Times New Roman"/>
          <w:color w:val="212121"/>
          <w:sz w:val="32"/>
          <w:szCs w:val="32"/>
          <w:lang w:val="es-ES_tradnl"/>
        </w:rPr>
        <w:t>ó</w:t>
      </w:r>
      <w:r>
        <w:rPr>
          <w:rFonts w:ascii="Times New Roman" w:hAnsi="Times New Roman"/>
          <w:color w:val="212121"/>
          <w:sz w:val="32"/>
          <w:szCs w:val="32"/>
          <w:lang w:val="es-ES_tradnl"/>
        </w:rPr>
        <w:t xml:space="preserve">n </w:t>
      </w:r>
      <w:proofErr w:type="spellStart"/>
      <w:r>
        <w:rPr>
          <w:rFonts w:ascii="Times New Roman" w:hAnsi="Times New Roman"/>
          <w:color w:val="212121"/>
          <w:sz w:val="32"/>
          <w:szCs w:val="32"/>
          <w:lang w:val="es-ES_tradnl"/>
        </w:rPr>
        <w:t>y</w:t>
      </w:r>
      <w:proofErr w:type="spellEnd"/>
      <w:r>
        <w:rPr>
          <w:rFonts w:ascii="Times New Roman" w:hAnsi="Times New Roman"/>
          <w:color w:val="212121"/>
          <w:sz w:val="32"/>
          <w:szCs w:val="32"/>
          <w:lang w:val="es-ES_tradnl"/>
        </w:rPr>
        <w:t xml:space="preserve"> instrucciones </w:t>
      </w:r>
      <w:proofErr w:type="spellStart"/>
      <w:r>
        <w:rPr>
          <w:rFonts w:ascii="Times New Roman" w:hAnsi="Times New Roman"/>
          <w:color w:val="212121"/>
          <w:sz w:val="32"/>
          <w:szCs w:val="32"/>
          <w:lang w:val="en-US"/>
        </w:rPr>
        <w:t>dadas</w:t>
      </w:r>
      <w:proofErr w:type="spellEnd"/>
      <w:r>
        <w:rPr>
          <w:rFonts w:ascii="Times New Roman" w:hAnsi="Times New Roman"/>
          <w:color w:val="212121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color w:val="212121"/>
          <w:sz w:val="32"/>
          <w:szCs w:val="32"/>
          <w:lang w:val="es-ES_tradnl"/>
        </w:rPr>
        <w:t>en ambos formatos visuales y verbales</w:t>
      </w:r>
      <w:r>
        <w:rPr>
          <w:rFonts w:ascii="Times New Roman" w:hAnsi="Times New Roman"/>
          <w:color w:val="212121"/>
          <w:sz w:val="32"/>
          <w:szCs w:val="32"/>
          <w:lang w:val="en-US"/>
        </w:rPr>
        <w:t>.</w:t>
      </w:r>
    </w:p>
    <w:p w:rsidR="00E15945" w:rsidRDefault="00E15945">
      <w:pPr>
        <w:pStyle w:val="Default"/>
        <w:spacing w:after="240" w:line="32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E15945" w:rsidRDefault="004A0A76">
      <w:pPr>
        <w:pStyle w:val="Default"/>
        <w:numPr>
          <w:ilvl w:val="0"/>
          <w:numId w:val="3"/>
        </w:numPr>
        <w:spacing w:after="240" w:line="340" w:lineRule="atLeast"/>
        <w:rPr>
          <w:rFonts w:ascii="Times New Roman" w:eastAsia="Times New Roman" w:hAnsi="Times New Roman" w:cs="Times New Roman"/>
          <w:color w:val="0070BF"/>
          <w:sz w:val="30"/>
          <w:szCs w:val="30"/>
          <w:lang w:val="es-ES_tradnl"/>
        </w:rPr>
      </w:pPr>
      <w:r>
        <w:rPr>
          <w:rFonts w:ascii="Times New Roman" w:hAnsi="Times New Roman"/>
          <w:color w:val="0070BF"/>
          <w:sz w:val="30"/>
          <w:szCs w:val="30"/>
          <w:lang w:val="es-ES_tradnl"/>
        </w:rPr>
        <w:t>Velocidad de procesamiento:</w:t>
      </w:r>
    </w:p>
    <w:p w:rsidR="00E15945" w:rsidRDefault="004A0A76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212121"/>
          <w:sz w:val="32"/>
          <w:szCs w:val="32"/>
          <w:lang w:val="es-ES_tradnl"/>
        </w:rPr>
        <w:t>El estudiante puede tomar m</w:t>
      </w:r>
      <w:r>
        <w:rPr>
          <w:rFonts w:ascii="Times New Roman" w:hAnsi="Times New Roman"/>
          <w:color w:val="212121"/>
          <w:sz w:val="32"/>
          <w:szCs w:val="32"/>
        </w:rPr>
        <w:t>á</w:t>
      </w:r>
      <w:r>
        <w:rPr>
          <w:rFonts w:ascii="Times New Roman" w:hAnsi="Times New Roman"/>
          <w:color w:val="212121"/>
          <w:sz w:val="32"/>
          <w:szCs w:val="32"/>
          <w:lang w:val="es-ES_tradnl"/>
        </w:rPr>
        <w:t>s tiempo que sus compa</w:t>
      </w:r>
      <w:r>
        <w:rPr>
          <w:rFonts w:ascii="Times New Roman" w:hAnsi="Times New Roman"/>
          <w:color w:val="212121"/>
          <w:sz w:val="32"/>
          <w:szCs w:val="32"/>
          <w:lang w:val="es-ES_tradnl"/>
        </w:rPr>
        <w:t>ñ</w:t>
      </w:r>
      <w:r>
        <w:rPr>
          <w:rFonts w:ascii="Times New Roman" w:hAnsi="Times New Roman"/>
          <w:color w:val="212121"/>
          <w:sz w:val="32"/>
          <w:szCs w:val="32"/>
          <w:lang w:val="es-ES_tradnl"/>
        </w:rPr>
        <w:t xml:space="preserve">eros para procesar la </w:t>
      </w:r>
      <w:proofErr w:type="gramStart"/>
      <w:r>
        <w:rPr>
          <w:rFonts w:ascii="Times New Roman" w:hAnsi="Times New Roman"/>
          <w:color w:val="212121"/>
          <w:sz w:val="32"/>
          <w:szCs w:val="32"/>
          <w:lang w:val="es-ES_tradnl"/>
        </w:rPr>
        <w:t>informaci</w:t>
      </w:r>
      <w:r>
        <w:rPr>
          <w:rFonts w:ascii="Times New Roman" w:hAnsi="Times New Roman"/>
          <w:color w:val="212121"/>
          <w:sz w:val="32"/>
          <w:szCs w:val="32"/>
          <w:lang w:val="es-ES_tradnl"/>
        </w:rPr>
        <w:t>ó</w:t>
      </w:r>
      <w:r>
        <w:rPr>
          <w:rFonts w:ascii="Times New Roman" w:hAnsi="Times New Roman"/>
          <w:color w:val="212121"/>
          <w:sz w:val="32"/>
          <w:szCs w:val="32"/>
          <w:lang w:val="es-ES_tradnl"/>
        </w:rPr>
        <w:t>n .</w:t>
      </w:r>
      <w:proofErr w:type="gramEnd"/>
      <w:r>
        <w:rPr>
          <w:rFonts w:ascii="Times New Roman" w:hAnsi="Times New Roman"/>
          <w:color w:val="212121"/>
          <w:sz w:val="32"/>
          <w:szCs w:val="32"/>
          <w:lang w:val="es-ES_tradnl"/>
        </w:rPr>
        <w:t xml:space="preserve"> Esto puede ser </w:t>
      </w:r>
      <w:r>
        <w:rPr>
          <w:rFonts w:ascii="Times New Roman" w:hAnsi="Times New Roman"/>
          <w:color w:val="212121"/>
          <w:sz w:val="32"/>
          <w:szCs w:val="32"/>
          <w:lang w:val="es-ES_tradnl"/>
        </w:rPr>
        <w:t xml:space="preserve">evidente cuando el estudiante </w:t>
      </w:r>
      <w:proofErr w:type="spellStart"/>
      <w:r>
        <w:rPr>
          <w:rFonts w:ascii="Times New Roman" w:hAnsi="Times New Roman"/>
          <w:color w:val="212121"/>
          <w:sz w:val="32"/>
          <w:szCs w:val="32"/>
          <w:lang w:val="es-ES_tradnl"/>
        </w:rPr>
        <w:t>est</w:t>
      </w:r>
      <w:proofErr w:type="spellEnd"/>
      <w:r>
        <w:rPr>
          <w:rFonts w:ascii="Times New Roman" w:hAnsi="Times New Roman"/>
          <w:color w:val="212121"/>
          <w:sz w:val="32"/>
          <w:szCs w:val="32"/>
        </w:rPr>
        <w:t xml:space="preserve">á </w:t>
      </w:r>
      <w:r>
        <w:rPr>
          <w:rFonts w:ascii="Times New Roman" w:hAnsi="Times New Roman"/>
          <w:color w:val="212121"/>
          <w:sz w:val="32"/>
          <w:szCs w:val="32"/>
          <w:lang w:val="es-ES_tradnl"/>
        </w:rPr>
        <w:t>obligado a copiar o escanear la informaci</w:t>
      </w:r>
      <w:r>
        <w:rPr>
          <w:rFonts w:ascii="Times New Roman" w:hAnsi="Times New Roman"/>
          <w:color w:val="212121"/>
          <w:sz w:val="32"/>
          <w:szCs w:val="32"/>
          <w:lang w:val="es-ES_tradnl"/>
        </w:rPr>
        <w:t>ó</w:t>
      </w:r>
      <w:r>
        <w:rPr>
          <w:rFonts w:ascii="Times New Roman" w:hAnsi="Times New Roman"/>
          <w:color w:val="212121"/>
          <w:sz w:val="32"/>
          <w:szCs w:val="32"/>
          <w:lang w:val="es-ES_tradnl"/>
        </w:rPr>
        <w:t xml:space="preserve">n visual, tomar notas, copiar </w:t>
      </w:r>
      <w:proofErr w:type="spellStart"/>
      <w:r>
        <w:rPr>
          <w:rFonts w:ascii="Times New Roman" w:hAnsi="Times New Roman"/>
          <w:color w:val="212121"/>
          <w:sz w:val="32"/>
          <w:szCs w:val="32"/>
          <w:lang w:val="es-ES_tradnl"/>
        </w:rPr>
        <w:t>informaci</w:t>
      </w:r>
      <w:r>
        <w:rPr>
          <w:rFonts w:ascii="Times New Roman" w:hAnsi="Times New Roman"/>
          <w:color w:val="212121"/>
          <w:sz w:val="32"/>
          <w:szCs w:val="32"/>
          <w:lang w:val="es-ES_tradnl"/>
        </w:rPr>
        <w:t>ó</w:t>
      </w:r>
      <w:proofErr w:type="spellEnd"/>
      <w:r>
        <w:rPr>
          <w:rFonts w:ascii="Times New Roman" w:hAnsi="Times New Roman"/>
          <w:color w:val="212121"/>
          <w:sz w:val="32"/>
          <w:szCs w:val="32"/>
          <w:lang w:val="fr-FR"/>
        </w:rPr>
        <w:t xml:space="preserve">n de la </w:t>
      </w:r>
      <w:proofErr w:type="spellStart"/>
      <w:r>
        <w:rPr>
          <w:rFonts w:ascii="Times New Roman" w:hAnsi="Times New Roman"/>
          <w:color w:val="212121"/>
          <w:sz w:val="32"/>
          <w:szCs w:val="32"/>
          <w:lang w:val="en-US"/>
        </w:rPr>
        <w:t>pizzara</w:t>
      </w:r>
      <w:proofErr w:type="spellEnd"/>
      <w:r>
        <w:rPr>
          <w:rFonts w:ascii="Times New Roman" w:hAnsi="Times New Roman"/>
          <w:color w:val="212121"/>
          <w:sz w:val="32"/>
          <w:szCs w:val="32"/>
        </w:rPr>
        <w:t xml:space="preserve">, </w:t>
      </w:r>
      <w:proofErr w:type="spellStart"/>
      <w:r>
        <w:rPr>
          <w:rFonts w:ascii="Times New Roman" w:hAnsi="Times New Roman"/>
          <w:color w:val="212121"/>
          <w:sz w:val="32"/>
          <w:szCs w:val="32"/>
          <w:lang w:val="en-US"/>
        </w:rPr>
        <w:t>completar</w:t>
      </w:r>
      <w:proofErr w:type="spellEnd"/>
      <w:r>
        <w:rPr>
          <w:rFonts w:ascii="Times New Roman" w:hAnsi="Times New Roman"/>
          <w:color w:val="212121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color w:val="212121"/>
          <w:sz w:val="32"/>
          <w:szCs w:val="32"/>
          <w:lang w:val="es-ES_tradnl"/>
        </w:rPr>
        <w:t>hojas de trabajo, o "pensar r</w:t>
      </w:r>
      <w:r>
        <w:rPr>
          <w:rFonts w:ascii="Times New Roman" w:hAnsi="Times New Roman"/>
          <w:color w:val="212121"/>
          <w:sz w:val="32"/>
          <w:szCs w:val="32"/>
        </w:rPr>
        <w:t>á</w:t>
      </w:r>
      <w:r>
        <w:rPr>
          <w:rFonts w:ascii="Times New Roman" w:hAnsi="Times New Roman"/>
          <w:color w:val="212121"/>
          <w:sz w:val="32"/>
          <w:szCs w:val="32"/>
        </w:rPr>
        <w:t>pid</w:t>
      </w:r>
      <w:proofErr w:type="spellStart"/>
      <w:r>
        <w:rPr>
          <w:rFonts w:ascii="Times New Roman" w:hAnsi="Times New Roman"/>
          <w:color w:val="212121"/>
          <w:sz w:val="32"/>
          <w:szCs w:val="32"/>
          <w:lang w:val="en-US"/>
        </w:rPr>
        <w:t>amente</w:t>
      </w:r>
      <w:proofErr w:type="spellEnd"/>
      <w:r>
        <w:rPr>
          <w:rFonts w:ascii="Times New Roman" w:hAnsi="Times New Roman"/>
          <w:color w:val="212121"/>
          <w:sz w:val="32"/>
          <w:szCs w:val="32"/>
          <w:lang w:val="es-ES_tradnl"/>
        </w:rPr>
        <w:t>", especialmente en tareas nuevas o desconocidas. Estos estudiantes puede</w:t>
      </w:r>
      <w:r>
        <w:rPr>
          <w:rFonts w:ascii="Times New Roman" w:hAnsi="Times New Roman"/>
          <w:color w:val="212121"/>
          <w:sz w:val="32"/>
          <w:szCs w:val="32"/>
          <w:lang w:val="es-ES_tradnl"/>
        </w:rPr>
        <w:t xml:space="preserve">n beneficiarse de tiempo adicional para completar las </w:t>
      </w:r>
      <w:r>
        <w:rPr>
          <w:rFonts w:ascii="Times New Roman" w:hAnsi="Times New Roman"/>
          <w:color w:val="212121"/>
          <w:sz w:val="32"/>
          <w:szCs w:val="32"/>
          <w:lang w:val="es-ES_tradnl"/>
        </w:rPr>
        <w:lastRenderedPageBreak/>
        <w:t xml:space="preserve">tareas y </w:t>
      </w:r>
      <w:proofErr w:type="gramStart"/>
      <w:r>
        <w:rPr>
          <w:rFonts w:ascii="Times New Roman" w:hAnsi="Times New Roman"/>
          <w:color w:val="212121"/>
          <w:sz w:val="32"/>
          <w:szCs w:val="32"/>
          <w:lang w:val="es-ES_tradnl"/>
        </w:rPr>
        <w:t>ex</w:t>
      </w:r>
      <w:r>
        <w:rPr>
          <w:rFonts w:ascii="Times New Roman" w:hAnsi="Times New Roman"/>
          <w:color w:val="212121"/>
          <w:sz w:val="32"/>
          <w:szCs w:val="32"/>
        </w:rPr>
        <w:t>á</w:t>
      </w:r>
      <w:r>
        <w:rPr>
          <w:rFonts w:ascii="Times New Roman" w:hAnsi="Times New Roman"/>
          <w:color w:val="212121"/>
          <w:sz w:val="32"/>
          <w:szCs w:val="32"/>
        </w:rPr>
        <w:t>menes,  reduc</w:t>
      </w:r>
      <w:proofErr w:type="spellStart"/>
      <w:r>
        <w:rPr>
          <w:rFonts w:ascii="Times New Roman" w:hAnsi="Times New Roman"/>
          <w:color w:val="212121"/>
          <w:sz w:val="32"/>
          <w:szCs w:val="32"/>
          <w:lang w:val="en-US"/>
        </w:rPr>
        <w:t>ir</w:t>
      </w:r>
      <w:proofErr w:type="spellEnd"/>
      <w:proofErr w:type="gramEnd"/>
      <w:r>
        <w:rPr>
          <w:rFonts w:ascii="Times New Roman" w:hAnsi="Times New Roman"/>
          <w:color w:val="212121"/>
          <w:sz w:val="32"/>
          <w:szCs w:val="32"/>
          <w:lang w:val="es-ES_tradnl"/>
        </w:rPr>
        <w:t xml:space="preserve"> el n</w:t>
      </w:r>
      <w:r>
        <w:rPr>
          <w:rFonts w:ascii="Times New Roman" w:hAnsi="Times New Roman"/>
          <w:color w:val="212121"/>
          <w:sz w:val="32"/>
          <w:szCs w:val="32"/>
        </w:rPr>
        <w:t>ú</w:t>
      </w:r>
      <w:r>
        <w:rPr>
          <w:rFonts w:ascii="Times New Roman" w:hAnsi="Times New Roman"/>
          <w:color w:val="212121"/>
          <w:sz w:val="32"/>
          <w:szCs w:val="32"/>
          <w:lang w:val="es-ES_tradnl"/>
        </w:rPr>
        <w:t>mero de art</w:t>
      </w:r>
      <w:r>
        <w:rPr>
          <w:rFonts w:ascii="Times New Roman" w:hAnsi="Times New Roman"/>
          <w:color w:val="212121"/>
          <w:sz w:val="32"/>
          <w:szCs w:val="32"/>
        </w:rPr>
        <w:t>í</w:t>
      </w:r>
      <w:r>
        <w:rPr>
          <w:rFonts w:ascii="Times New Roman" w:hAnsi="Times New Roman"/>
          <w:color w:val="212121"/>
          <w:sz w:val="32"/>
          <w:szCs w:val="32"/>
          <w:lang w:val="es-ES_tradnl"/>
        </w:rPr>
        <w:t xml:space="preserve">culos que el estudiante debe completar, y </w:t>
      </w:r>
      <w:proofErr w:type="spellStart"/>
      <w:r>
        <w:rPr>
          <w:rFonts w:ascii="Times New Roman" w:hAnsi="Times New Roman"/>
          <w:color w:val="212121"/>
          <w:sz w:val="32"/>
          <w:szCs w:val="32"/>
          <w:lang w:val="en-US"/>
        </w:rPr>
        <w:t>grabar</w:t>
      </w:r>
      <w:proofErr w:type="spellEnd"/>
      <w:r>
        <w:rPr>
          <w:rFonts w:ascii="Times New Roman" w:hAnsi="Times New Roman"/>
          <w:color w:val="212121"/>
          <w:sz w:val="32"/>
          <w:szCs w:val="32"/>
          <w:lang w:val="en-US"/>
        </w:rPr>
        <w:t xml:space="preserve"> las </w:t>
      </w:r>
      <w:proofErr w:type="spellStart"/>
      <w:r>
        <w:rPr>
          <w:rFonts w:ascii="Times New Roman" w:hAnsi="Times New Roman"/>
          <w:color w:val="212121"/>
          <w:sz w:val="32"/>
          <w:szCs w:val="32"/>
          <w:lang w:val="fr-FR"/>
        </w:rPr>
        <w:t>ense</w:t>
      </w:r>
      <w:r>
        <w:rPr>
          <w:rFonts w:ascii="Times New Roman" w:hAnsi="Times New Roman"/>
          <w:color w:val="212121"/>
          <w:sz w:val="32"/>
          <w:szCs w:val="32"/>
          <w:lang w:val="es-ES_tradnl"/>
        </w:rPr>
        <w:t>ñ</w:t>
      </w:r>
      <w:r>
        <w:rPr>
          <w:rFonts w:ascii="Times New Roman" w:hAnsi="Times New Roman"/>
          <w:color w:val="212121"/>
          <w:sz w:val="32"/>
          <w:szCs w:val="32"/>
          <w:lang w:val="es-ES_tradnl"/>
        </w:rPr>
        <w:t>anzas</w:t>
      </w:r>
      <w:proofErr w:type="spellEnd"/>
      <w:r>
        <w:rPr>
          <w:rFonts w:ascii="Times New Roman" w:hAnsi="Times New Roman"/>
          <w:color w:val="212121"/>
          <w:sz w:val="32"/>
          <w:szCs w:val="32"/>
          <w:lang w:val="es-ES_tradnl"/>
        </w:rPr>
        <w:t xml:space="preserve"> de maestros.</w:t>
      </w:r>
    </w:p>
    <w:p w:rsidR="00E15945" w:rsidRDefault="00E15945">
      <w:pPr>
        <w:pStyle w:val="Default"/>
        <w:rPr>
          <w:rFonts w:ascii="Arial" w:eastAsia="Arial" w:hAnsi="Arial" w:cs="Arial"/>
          <w:color w:val="212121"/>
          <w:sz w:val="24"/>
          <w:szCs w:val="24"/>
        </w:rPr>
      </w:pPr>
    </w:p>
    <w:p w:rsidR="00E15945" w:rsidRDefault="004A0A76">
      <w:pPr>
        <w:pStyle w:val="Default"/>
        <w:numPr>
          <w:ilvl w:val="0"/>
          <w:numId w:val="4"/>
        </w:numPr>
        <w:spacing w:after="240" w:line="340" w:lineRule="atLeast"/>
        <w:rPr>
          <w:rFonts w:ascii="Times" w:eastAsia="Times" w:hAnsi="Times" w:cs="Times"/>
          <w:color w:val="4371C3"/>
          <w:sz w:val="32"/>
          <w:szCs w:val="32"/>
          <w:lang w:val="es-ES_tradnl"/>
        </w:rPr>
      </w:pPr>
      <w:r>
        <w:rPr>
          <w:rFonts w:ascii="Times" w:hAnsi="Times"/>
          <w:color w:val="4371C3"/>
          <w:sz w:val="32"/>
          <w:szCs w:val="32"/>
          <w:lang w:val="es-ES_tradnl"/>
        </w:rPr>
        <w:t>La funci</w:t>
      </w:r>
      <w:r>
        <w:rPr>
          <w:rFonts w:ascii="Times" w:hAnsi="Times"/>
          <w:color w:val="4371C3"/>
          <w:sz w:val="32"/>
          <w:szCs w:val="32"/>
          <w:lang w:val="es-ES_tradnl"/>
        </w:rPr>
        <w:t>ó</w:t>
      </w:r>
      <w:r>
        <w:rPr>
          <w:rFonts w:ascii="Times" w:hAnsi="Times"/>
          <w:color w:val="4371C3"/>
          <w:sz w:val="32"/>
          <w:szCs w:val="32"/>
          <w:lang w:val="es-ES_tradnl"/>
        </w:rPr>
        <w:t>n ejecutiva (</w:t>
      </w:r>
      <w:r>
        <w:rPr>
          <w:rFonts w:ascii="Times" w:hAnsi="Times"/>
          <w:color w:val="4371C3"/>
          <w:sz w:val="32"/>
          <w:szCs w:val="32"/>
          <w:lang w:val="en-US"/>
        </w:rPr>
        <w:t>f</w:t>
      </w:r>
      <w:proofErr w:type="spellStart"/>
      <w:r>
        <w:rPr>
          <w:rFonts w:ascii="Times" w:hAnsi="Times"/>
          <w:color w:val="4371C3"/>
          <w:sz w:val="32"/>
          <w:szCs w:val="32"/>
          <w:lang w:val="es-ES_tradnl"/>
        </w:rPr>
        <w:t>lexibilidad</w:t>
      </w:r>
      <w:proofErr w:type="spellEnd"/>
      <w:r>
        <w:rPr>
          <w:rFonts w:ascii="Times" w:hAnsi="Times"/>
          <w:color w:val="4371C3"/>
          <w:sz w:val="32"/>
          <w:szCs w:val="32"/>
          <w:lang w:val="es-ES_tradnl"/>
        </w:rPr>
        <w:t xml:space="preserve"> cognitiva): </w:t>
      </w:r>
    </w:p>
    <w:p w:rsidR="00E15945" w:rsidRDefault="004A0A76">
      <w:pPr>
        <w:pStyle w:val="Default"/>
        <w:rPr>
          <w:rFonts w:ascii="Times New Roman" w:eastAsia="Times New Roman" w:hAnsi="Times New Roman" w:cs="Times New Roman"/>
          <w:color w:val="212121"/>
          <w:sz w:val="32"/>
          <w:szCs w:val="32"/>
        </w:rPr>
      </w:pPr>
      <w:r>
        <w:rPr>
          <w:rFonts w:ascii="Times New Roman" w:hAnsi="Times New Roman"/>
          <w:color w:val="212121"/>
          <w:sz w:val="32"/>
          <w:szCs w:val="32"/>
          <w:lang w:val="es-ES_tradnl"/>
        </w:rPr>
        <w:t xml:space="preserve">El estudiante puede tener </w:t>
      </w:r>
      <w:r>
        <w:rPr>
          <w:rFonts w:ascii="Times New Roman" w:hAnsi="Times New Roman"/>
          <w:color w:val="212121"/>
          <w:sz w:val="32"/>
          <w:szCs w:val="32"/>
          <w:lang w:val="es-ES_tradnl"/>
        </w:rPr>
        <w:t>dificultad al cambiar su atenci</w:t>
      </w:r>
      <w:r>
        <w:rPr>
          <w:rFonts w:ascii="Times New Roman" w:hAnsi="Times New Roman"/>
          <w:color w:val="212121"/>
          <w:sz w:val="32"/>
          <w:szCs w:val="32"/>
          <w:lang w:val="es-ES_tradnl"/>
        </w:rPr>
        <w:t>ó</w:t>
      </w:r>
      <w:r>
        <w:rPr>
          <w:rFonts w:ascii="Times New Roman" w:hAnsi="Times New Roman"/>
          <w:color w:val="212121"/>
          <w:sz w:val="32"/>
          <w:szCs w:val="32"/>
          <w:lang w:val="es-ES_tradnl"/>
        </w:rPr>
        <w:t>n entre las tareas o actividades con rapidez, siguiendo instrucciones de varios pasos, o dar prioridad a las tareas. Estos estudiantes pueden beneficiarse de dividir las tareas en unidades m</w:t>
      </w:r>
      <w:r>
        <w:rPr>
          <w:rFonts w:ascii="Times New Roman" w:hAnsi="Times New Roman"/>
          <w:color w:val="212121"/>
          <w:sz w:val="32"/>
          <w:szCs w:val="32"/>
        </w:rPr>
        <w:t>á</w:t>
      </w:r>
      <w:r>
        <w:rPr>
          <w:rFonts w:ascii="Times New Roman" w:hAnsi="Times New Roman"/>
          <w:color w:val="212121"/>
          <w:sz w:val="32"/>
          <w:szCs w:val="32"/>
          <w:lang w:val="es-ES_tradnl"/>
        </w:rPr>
        <w:t>s peque</w:t>
      </w:r>
      <w:r>
        <w:rPr>
          <w:rFonts w:ascii="Times New Roman" w:hAnsi="Times New Roman"/>
          <w:color w:val="212121"/>
          <w:sz w:val="32"/>
          <w:szCs w:val="32"/>
          <w:lang w:val="es-ES_tradnl"/>
        </w:rPr>
        <w:t>ñ</w:t>
      </w:r>
      <w:r>
        <w:rPr>
          <w:rFonts w:ascii="Times New Roman" w:hAnsi="Times New Roman"/>
          <w:color w:val="212121"/>
          <w:sz w:val="32"/>
          <w:szCs w:val="32"/>
          <w:lang w:val="es-ES_tradnl"/>
        </w:rPr>
        <w:t xml:space="preserve">as y el uso de diagramas </w:t>
      </w:r>
      <w:r>
        <w:rPr>
          <w:rFonts w:ascii="Times New Roman" w:hAnsi="Times New Roman"/>
          <w:color w:val="212121"/>
          <w:sz w:val="32"/>
          <w:szCs w:val="32"/>
          <w:lang w:val="es-ES_tradnl"/>
        </w:rPr>
        <w:t>de flujo o mapas mentales</w:t>
      </w:r>
      <w:r>
        <w:rPr>
          <w:rFonts w:ascii="Times New Roman" w:hAnsi="Times New Roman"/>
          <w:color w:val="212121"/>
          <w:sz w:val="32"/>
          <w:szCs w:val="32"/>
          <w:lang w:val="en-US"/>
        </w:rPr>
        <w:t>,</w:t>
      </w:r>
      <w:r>
        <w:rPr>
          <w:rFonts w:ascii="Times New Roman" w:hAnsi="Times New Roman"/>
          <w:color w:val="212121"/>
          <w:sz w:val="32"/>
          <w:szCs w:val="32"/>
          <w:lang w:val="es-ES_tradnl"/>
        </w:rPr>
        <w:t xml:space="preserve"> junto con indicaciones verbales, listas de verificaci</w:t>
      </w:r>
      <w:r>
        <w:rPr>
          <w:rFonts w:ascii="Times New Roman" w:hAnsi="Times New Roman"/>
          <w:color w:val="212121"/>
          <w:sz w:val="32"/>
          <w:szCs w:val="32"/>
          <w:lang w:val="es-ES_tradnl"/>
        </w:rPr>
        <w:t>ó</w:t>
      </w:r>
      <w:r>
        <w:rPr>
          <w:rFonts w:ascii="Times New Roman" w:hAnsi="Times New Roman"/>
          <w:color w:val="212121"/>
          <w:sz w:val="32"/>
          <w:szCs w:val="32"/>
          <w:lang w:val="es-ES_tradnl"/>
        </w:rPr>
        <w:t xml:space="preserve">n por escrito, y organizadores </w:t>
      </w:r>
      <w:proofErr w:type="gramStart"/>
      <w:r>
        <w:rPr>
          <w:rFonts w:ascii="Times New Roman" w:hAnsi="Times New Roman"/>
          <w:color w:val="212121"/>
          <w:sz w:val="32"/>
          <w:szCs w:val="32"/>
          <w:lang w:val="es-ES_tradnl"/>
        </w:rPr>
        <w:t>gr</w:t>
      </w:r>
      <w:r>
        <w:rPr>
          <w:rFonts w:ascii="Times New Roman" w:hAnsi="Times New Roman"/>
          <w:color w:val="212121"/>
          <w:sz w:val="32"/>
          <w:szCs w:val="32"/>
        </w:rPr>
        <w:t>á</w:t>
      </w:r>
      <w:r>
        <w:rPr>
          <w:rFonts w:ascii="Times New Roman" w:hAnsi="Times New Roman"/>
          <w:color w:val="212121"/>
          <w:sz w:val="32"/>
          <w:szCs w:val="32"/>
          <w:lang w:val="pt-PT"/>
        </w:rPr>
        <w:t>ficos .</w:t>
      </w:r>
      <w:proofErr w:type="gramEnd"/>
    </w:p>
    <w:p w:rsidR="00E15945" w:rsidRDefault="00E15945">
      <w:pPr>
        <w:pStyle w:val="Default"/>
        <w:spacing w:after="240" w:line="3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15945" w:rsidRDefault="004A0A76">
      <w:pPr>
        <w:pStyle w:val="Default"/>
        <w:numPr>
          <w:ilvl w:val="0"/>
          <w:numId w:val="5"/>
        </w:numPr>
        <w:rPr>
          <w:rFonts w:ascii="Times" w:eastAsia="Times" w:hAnsi="Times" w:cs="Times"/>
          <w:color w:val="165778"/>
          <w:sz w:val="32"/>
          <w:szCs w:val="32"/>
          <w:lang w:val="es-ES_tradnl"/>
        </w:rPr>
      </w:pPr>
      <w:r>
        <w:rPr>
          <w:rFonts w:ascii="Times" w:hAnsi="Times"/>
          <w:color w:val="357CA2"/>
          <w:sz w:val="32"/>
          <w:szCs w:val="32"/>
          <w:lang w:val="es-ES_tradnl"/>
        </w:rPr>
        <w:t xml:space="preserve">Capacidad de </w:t>
      </w:r>
      <w:proofErr w:type="spellStart"/>
      <w:r>
        <w:rPr>
          <w:rFonts w:ascii="Times" w:hAnsi="Times"/>
          <w:color w:val="357CA2"/>
          <w:sz w:val="32"/>
          <w:szCs w:val="32"/>
          <w:lang w:val="es-ES_tradnl"/>
        </w:rPr>
        <w:t>atenci</w:t>
      </w:r>
      <w:r>
        <w:rPr>
          <w:rFonts w:ascii="Times" w:hAnsi="Times"/>
          <w:color w:val="357CA2"/>
          <w:sz w:val="32"/>
          <w:szCs w:val="32"/>
          <w:lang w:val="es-ES_tradnl"/>
        </w:rPr>
        <w:t>ó</w:t>
      </w:r>
      <w:proofErr w:type="spellEnd"/>
      <w:r>
        <w:rPr>
          <w:rFonts w:ascii="Times" w:hAnsi="Times"/>
          <w:color w:val="357CA2"/>
          <w:sz w:val="32"/>
          <w:szCs w:val="32"/>
        </w:rPr>
        <w:t>n</w:t>
      </w:r>
      <w:r>
        <w:rPr>
          <w:rFonts w:ascii="Times" w:hAnsi="Times"/>
          <w:color w:val="165778"/>
          <w:sz w:val="32"/>
          <w:szCs w:val="32"/>
        </w:rPr>
        <w:t>:</w:t>
      </w:r>
    </w:p>
    <w:p w:rsidR="00E15945" w:rsidRDefault="00E15945">
      <w:pPr>
        <w:pStyle w:val="Default"/>
        <w:spacing w:after="240" w:line="300" w:lineRule="atLeast"/>
        <w:rPr>
          <w:rFonts w:ascii="Times" w:eastAsia="Times" w:hAnsi="Times" w:cs="Times"/>
          <w:sz w:val="32"/>
          <w:szCs w:val="32"/>
        </w:rPr>
      </w:pPr>
    </w:p>
    <w:p w:rsidR="00E15945" w:rsidRDefault="004A0A76">
      <w:pPr>
        <w:pStyle w:val="Default"/>
        <w:rPr>
          <w:rFonts w:ascii="Times" w:eastAsia="Times" w:hAnsi="Times" w:cs="Times"/>
          <w:color w:val="212121"/>
          <w:sz w:val="32"/>
          <w:szCs w:val="32"/>
        </w:rPr>
      </w:pPr>
      <w:r>
        <w:rPr>
          <w:rFonts w:ascii="Times" w:hAnsi="Times"/>
          <w:color w:val="212121"/>
          <w:sz w:val="32"/>
          <w:szCs w:val="32"/>
          <w:lang w:val="es-ES_tradnl"/>
        </w:rPr>
        <w:t>La cantidad o "trozo" de informaci</w:t>
      </w:r>
      <w:r>
        <w:rPr>
          <w:rFonts w:ascii="Times" w:hAnsi="Times"/>
          <w:color w:val="212121"/>
          <w:sz w:val="32"/>
          <w:szCs w:val="32"/>
          <w:lang w:val="es-ES_tradnl"/>
        </w:rPr>
        <w:t>ó</w:t>
      </w:r>
      <w:r>
        <w:rPr>
          <w:rFonts w:ascii="Times" w:hAnsi="Times"/>
          <w:color w:val="212121"/>
          <w:sz w:val="32"/>
          <w:szCs w:val="32"/>
          <w:lang w:val="es-ES_tradnl"/>
        </w:rPr>
        <w:t xml:space="preserve">n que un estudiante es capaz de atender o </w:t>
      </w:r>
      <w:proofErr w:type="spellStart"/>
      <w:r>
        <w:rPr>
          <w:rFonts w:ascii="Times" w:hAnsi="Times"/>
          <w:color w:val="212121"/>
          <w:sz w:val="32"/>
          <w:szCs w:val="32"/>
          <w:lang w:val="en-US"/>
        </w:rPr>
        <w:t>procesar</w:t>
      </w:r>
      <w:proofErr w:type="spellEnd"/>
      <w:r>
        <w:rPr>
          <w:rFonts w:ascii="Times" w:hAnsi="Times"/>
          <w:color w:val="212121"/>
          <w:sz w:val="32"/>
          <w:szCs w:val="32"/>
        </w:rPr>
        <w:t xml:space="preserve"> a </w:t>
      </w:r>
      <w:proofErr w:type="spellStart"/>
      <w:r>
        <w:rPr>
          <w:rFonts w:ascii="Times" w:hAnsi="Times"/>
          <w:color w:val="212121"/>
          <w:sz w:val="32"/>
          <w:szCs w:val="32"/>
          <w:lang w:val="en-US"/>
        </w:rPr>
        <w:t>una</w:t>
      </w:r>
      <w:proofErr w:type="spellEnd"/>
      <w:r>
        <w:rPr>
          <w:rFonts w:ascii="Times" w:hAnsi="Times"/>
          <w:color w:val="212121"/>
          <w:sz w:val="32"/>
          <w:szCs w:val="32"/>
          <w:lang w:val="es-ES_tradnl"/>
        </w:rPr>
        <w:t xml:space="preserve"> vez puede ser m</w:t>
      </w:r>
      <w:r>
        <w:rPr>
          <w:rFonts w:ascii="Times" w:hAnsi="Times"/>
          <w:color w:val="212121"/>
          <w:sz w:val="32"/>
          <w:szCs w:val="32"/>
        </w:rPr>
        <w:t>á</w:t>
      </w:r>
      <w:r>
        <w:rPr>
          <w:rFonts w:ascii="Times" w:hAnsi="Times"/>
          <w:color w:val="212121"/>
          <w:sz w:val="32"/>
          <w:szCs w:val="32"/>
          <w:lang w:val="es-ES_tradnl"/>
        </w:rPr>
        <w:t xml:space="preserve">s limitado que otros estudiantes. </w:t>
      </w:r>
      <w:r>
        <w:rPr>
          <w:rFonts w:ascii="Times" w:hAnsi="Times"/>
          <w:color w:val="212121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/>
          <w:color w:val="212121"/>
          <w:sz w:val="32"/>
          <w:szCs w:val="32"/>
          <w:lang w:val="es-ES_tradnl"/>
        </w:rPr>
        <w:t>Tambi</w:t>
      </w:r>
      <w:proofErr w:type="spellEnd"/>
      <w:r>
        <w:rPr>
          <w:rFonts w:ascii="Times" w:hAnsi="Times"/>
          <w:color w:val="212121"/>
          <w:sz w:val="32"/>
          <w:szCs w:val="32"/>
          <w:lang w:val="fr-FR"/>
        </w:rPr>
        <w:t>é</w:t>
      </w:r>
      <w:r>
        <w:rPr>
          <w:rFonts w:ascii="Times" w:hAnsi="Times"/>
          <w:color w:val="212121"/>
          <w:sz w:val="32"/>
          <w:szCs w:val="32"/>
          <w:lang w:val="es-ES_tradnl"/>
        </w:rPr>
        <w:t>n pueden ser distraen f</w:t>
      </w:r>
      <w:r>
        <w:rPr>
          <w:rFonts w:ascii="Times" w:hAnsi="Times"/>
          <w:color w:val="212121"/>
          <w:sz w:val="32"/>
          <w:szCs w:val="32"/>
        </w:rPr>
        <w:t>á</w:t>
      </w:r>
      <w:proofErr w:type="spellStart"/>
      <w:r>
        <w:rPr>
          <w:rFonts w:ascii="Times" w:hAnsi="Times"/>
          <w:color w:val="212121"/>
          <w:sz w:val="32"/>
          <w:szCs w:val="32"/>
          <w:lang w:val="es-ES_tradnl"/>
        </w:rPr>
        <w:t>cilmente</w:t>
      </w:r>
      <w:proofErr w:type="spellEnd"/>
      <w:r>
        <w:rPr>
          <w:rFonts w:ascii="Times" w:hAnsi="Times"/>
          <w:color w:val="212121"/>
          <w:sz w:val="32"/>
          <w:szCs w:val="32"/>
          <w:lang w:val="es-ES_tradnl"/>
        </w:rPr>
        <w:t xml:space="preserve">, y pueden "desconectarse" de lo que </w:t>
      </w:r>
      <w:proofErr w:type="spellStart"/>
      <w:r>
        <w:rPr>
          <w:rFonts w:ascii="Times" w:hAnsi="Times"/>
          <w:color w:val="212121"/>
          <w:sz w:val="32"/>
          <w:szCs w:val="32"/>
          <w:lang w:val="es-ES_tradnl"/>
        </w:rPr>
        <w:t>est</w:t>
      </w:r>
      <w:proofErr w:type="spellEnd"/>
      <w:r>
        <w:rPr>
          <w:rFonts w:ascii="Times" w:hAnsi="Times"/>
          <w:color w:val="212121"/>
          <w:sz w:val="32"/>
          <w:szCs w:val="32"/>
        </w:rPr>
        <w:t xml:space="preserve">á </w:t>
      </w:r>
      <w:r>
        <w:rPr>
          <w:rFonts w:ascii="Times" w:hAnsi="Times"/>
          <w:color w:val="212121"/>
          <w:sz w:val="32"/>
          <w:szCs w:val="32"/>
          <w:lang w:val="es-ES_tradnl"/>
        </w:rPr>
        <w:t>sucediendo en el aula.</w:t>
      </w:r>
      <w:r>
        <w:rPr>
          <w:rFonts w:ascii="Times" w:hAnsi="Times"/>
          <w:color w:val="212121"/>
          <w:sz w:val="32"/>
          <w:szCs w:val="32"/>
          <w:lang w:val="en-US"/>
        </w:rPr>
        <w:t xml:space="preserve"> </w:t>
      </w:r>
      <w:r>
        <w:rPr>
          <w:rFonts w:ascii="Times" w:hAnsi="Times"/>
          <w:color w:val="212121"/>
          <w:sz w:val="32"/>
          <w:szCs w:val="32"/>
          <w:lang w:val="es-ES_tradnl"/>
        </w:rPr>
        <w:t xml:space="preserve"> Estos estudiantes pueden beneficiarse de la reducci</w:t>
      </w:r>
      <w:r>
        <w:rPr>
          <w:rFonts w:ascii="Times" w:hAnsi="Times"/>
          <w:color w:val="212121"/>
          <w:sz w:val="32"/>
          <w:szCs w:val="32"/>
          <w:lang w:val="es-ES_tradnl"/>
        </w:rPr>
        <w:t>ó</w:t>
      </w:r>
      <w:r>
        <w:rPr>
          <w:rFonts w:ascii="Times" w:hAnsi="Times"/>
          <w:color w:val="212121"/>
          <w:sz w:val="32"/>
          <w:szCs w:val="32"/>
          <w:lang w:val="es-ES_tradnl"/>
        </w:rPr>
        <w:t xml:space="preserve">n de las distracciones en su </w:t>
      </w:r>
      <w:r>
        <w:rPr>
          <w:rFonts w:ascii="Times" w:hAnsi="Times"/>
          <w:color w:val="212121"/>
          <w:sz w:val="32"/>
          <w:szCs w:val="32"/>
        </w:rPr>
        <w:t>á</w:t>
      </w:r>
      <w:r>
        <w:rPr>
          <w:rFonts w:ascii="Times" w:hAnsi="Times"/>
          <w:color w:val="212121"/>
          <w:sz w:val="32"/>
          <w:szCs w:val="32"/>
          <w:lang w:val="es-ES_tradnl"/>
        </w:rPr>
        <w:t>rea de trabajo, dividiendo su traba</w:t>
      </w:r>
      <w:r>
        <w:rPr>
          <w:rFonts w:ascii="Times" w:hAnsi="Times"/>
          <w:color w:val="212121"/>
          <w:sz w:val="32"/>
          <w:szCs w:val="32"/>
          <w:lang w:val="es-ES_tradnl"/>
        </w:rPr>
        <w:t>jo en secciones m</w:t>
      </w:r>
      <w:r>
        <w:rPr>
          <w:rFonts w:ascii="Times" w:hAnsi="Times"/>
          <w:color w:val="212121"/>
          <w:sz w:val="32"/>
          <w:szCs w:val="32"/>
        </w:rPr>
        <w:t>á</w:t>
      </w:r>
      <w:r>
        <w:rPr>
          <w:rFonts w:ascii="Times" w:hAnsi="Times"/>
          <w:color w:val="212121"/>
          <w:sz w:val="32"/>
          <w:szCs w:val="32"/>
          <w:lang w:val="es-ES_tradnl"/>
        </w:rPr>
        <w:t>s peque</w:t>
      </w:r>
      <w:r>
        <w:rPr>
          <w:rFonts w:ascii="Times" w:hAnsi="Times"/>
          <w:color w:val="212121"/>
          <w:sz w:val="32"/>
          <w:szCs w:val="32"/>
          <w:lang w:val="es-ES_tradnl"/>
        </w:rPr>
        <w:t>ñ</w:t>
      </w:r>
      <w:r>
        <w:rPr>
          <w:rFonts w:ascii="Times" w:hAnsi="Times"/>
          <w:color w:val="212121"/>
          <w:sz w:val="32"/>
          <w:szCs w:val="32"/>
          <w:lang w:val="es-ES_tradnl"/>
        </w:rPr>
        <w:t xml:space="preserve">as, </w:t>
      </w:r>
      <w:proofErr w:type="spellStart"/>
      <w:r>
        <w:rPr>
          <w:rFonts w:ascii="Times" w:hAnsi="Times"/>
          <w:color w:val="212121"/>
          <w:sz w:val="32"/>
          <w:szCs w:val="32"/>
          <w:lang w:val="es-ES_tradnl"/>
        </w:rPr>
        <w:t>pidi</w:t>
      </w:r>
      <w:proofErr w:type="spellEnd"/>
      <w:r>
        <w:rPr>
          <w:rFonts w:ascii="Times" w:hAnsi="Times"/>
          <w:color w:val="212121"/>
          <w:sz w:val="32"/>
          <w:szCs w:val="32"/>
          <w:lang w:val="fr-FR"/>
        </w:rPr>
        <w:t>é</w:t>
      </w:r>
      <w:proofErr w:type="spellStart"/>
      <w:r>
        <w:rPr>
          <w:rFonts w:ascii="Times" w:hAnsi="Times"/>
          <w:color w:val="212121"/>
          <w:sz w:val="32"/>
          <w:szCs w:val="32"/>
          <w:lang w:val="es-ES_tradnl"/>
        </w:rPr>
        <w:t>ndoles</w:t>
      </w:r>
      <w:proofErr w:type="spellEnd"/>
      <w:r>
        <w:rPr>
          <w:rFonts w:ascii="Times" w:hAnsi="Times"/>
          <w:color w:val="212121"/>
          <w:sz w:val="32"/>
          <w:szCs w:val="32"/>
          <w:lang w:val="es-ES_tradnl"/>
        </w:rPr>
        <w:t xml:space="preserve"> que </w:t>
      </w:r>
      <w:proofErr w:type="spellStart"/>
      <w:r>
        <w:rPr>
          <w:rFonts w:ascii="Times" w:hAnsi="Times"/>
          <w:color w:val="212121"/>
          <w:sz w:val="32"/>
          <w:szCs w:val="32"/>
          <w:lang w:val="en-US"/>
        </w:rPr>
        <w:t>resuman</w:t>
      </w:r>
      <w:proofErr w:type="spellEnd"/>
      <w:r>
        <w:rPr>
          <w:rFonts w:ascii="Times" w:hAnsi="Times"/>
          <w:color w:val="212121"/>
          <w:sz w:val="32"/>
          <w:szCs w:val="32"/>
          <w:lang w:val="es-ES_tradnl"/>
        </w:rPr>
        <w:t xml:space="preserve"> oralmente la informaci</w:t>
      </w:r>
      <w:r>
        <w:rPr>
          <w:rFonts w:ascii="Times" w:hAnsi="Times"/>
          <w:color w:val="212121"/>
          <w:sz w:val="32"/>
          <w:szCs w:val="32"/>
          <w:lang w:val="es-ES_tradnl"/>
        </w:rPr>
        <w:t>ó</w:t>
      </w:r>
      <w:r>
        <w:rPr>
          <w:rFonts w:ascii="Times" w:hAnsi="Times"/>
          <w:color w:val="212121"/>
          <w:sz w:val="32"/>
          <w:szCs w:val="32"/>
          <w:lang w:val="es-ES_tradnl"/>
        </w:rPr>
        <w:t xml:space="preserve">n que se ha presentado, y el uso de indicaciones verbales y no verbales para mantener la </w:t>
      </w:r>
      <w:proofErr w:type="spellStart"/>
      <w:proofErr w:type="gramStart"/>
      <w:r>
        <w:rPr>
          <w:rFonts w:ascii="Times" w:hAnsi="Times"/>
          <w:color w:val="212121"/>
          <w:sz w:val="32"/>
          <w:szCs w:val="32"/>
          <w:lang w:val="es-ES_tradnl"/>
        </w:rPr>
        <w:t>atenci</w:t>
      </w:r>
      <w:r>
        <w:rPr>
          <w:rFonts w:ascii="Times" w:hAnsi="Times"/>
          <w:color w:val="212121"/>
          <w:sz w:val="32"/>
          <w:szCs w:val="32"/>
          <w:lang w:val="es-ES_tradnl"/>
        </w:rPr>
        <w:t>ó</w:t>
      </w:r>
      <w:proofErr w:type="spellEnd"/>
      <w:r>
        <w:rPr>
          <w:rFonts w:ascii="Times" w:hAnsi="Times"/>
          <w:color w:val="212121"/>
          <w:sz w:val="32"/>
          <w:szCs w:val="32"/>
        </w:rPr>
        <w:t>n .</w:t>
      </w:r>
      <w:proofErr w:type="gramEnd"/>
    </w:p>
    <w:p w:rsidR="00E15945" w:rsidRDefault="00E15945">
      <w:pPr>
        <w:pStyle w:val="Default"/>
        <w:spacing w:after="240" w:line="300" w:lineRule="atLeast"/>
        <w:rPr>
          <w:rFonts w:ascii="Times" w:eastAsia="Times" w:hAnsi="Times" w:cs="Times"/>
          <w:sz w:val="32"/>
          <w:szCs w:val="32"/>
        </w:rPr>
      </w:pPr>
    </w:p>
    <w:p w:rsidR="00E15945" w:rsidRDefault="004A0A76">
      <w:pPr>
        <w:pStyle w:val="Default"/>
        <w:numPr>
          <w:ilvl w:val="0"/>
          <w:numId w:val="6"/>
        </w:numPr>
        <w:spacing w:after="240" w:line="340" w:lineRule="atLeast"/>
        <w:rPr>
          <w:rFonts w:ascii="Times" w:eastAsia="Times" w:hAnsi="Times" w:cs="Times"/>
          <w:color w:val="4371C3"/>
          <w:sz w:val="30"/>
          <w:szCs w:val="30"/>
          <w:lang w:val="es-ES_tradnl"/>
        </w:rPr>
      </w:pPr>
      <w:r>
        <w:rPr>
          <w:rFonts w:ascii="Times" w:hAnsi="Times"/>
          <w:color w:val="4371C3"/>
          <w:sz w:val="30"/>
          <w:szCs w:val="30"/>
          <w:lang w:val="es-ES_tradnl"/>
        </w:rPr>
        <w:t>Percepci</w:t>
      </w:r>
      <w:r>
        <w:rPr>
          <w:rFonts w:ascii="Times" w:hAnsi="Times"/>
          <w:color w:val="4371C3"/>
          <w:sz w:val="30"/>
          <w:szCs w:val="30"/>
          <w:lang w:val="es-ES_tradnl"/>
        </w:rPr>
        <w:t>ó</w:t>
      </w:r>
      <w:r>
        <w:rPr>
          <w:rFonts w:ascii="Times" w:hAnsi="Times"/>
          <w:color w:val="4371C3"/>
          <w:sz w:val="30"/>
          <w:szCs w:val="30"/>
          <w:lang w:val="es-ES_tradnl"/>
        </w:rPr>
        <w:t xml:space="preserve">n visual y conciencia espacial: </w:t>
      </w:r>
    </w:p>
    <w:p w:rsidR="00E15945" w:rsidRDefault="00E15945">
      <w:pPr>
        <w:pStyle w:val="Default"/>
        <w:rPr>
          <w:rFonts w:ascii="Times New Roman" w:eastAsia="Times New Roman" w:hAnsi="Times New Roman" w:cs="Times New Roman"/>
          <w:color w:val="212121"/>
          <w:sz w:val="32"/>
          <w:szCs w:val="32"/>
        </w:rPr>
      </w:pPr>
    </w:p>
    <w:p w:rsidR="00E15945" w:rsidRDefault="004A0A76">
      <w:pPr>
        <w:pStyle w:val="Default"/>
        <w:rPr>
          <w:rFonts w:ascii="Times New Roman" w:eastAsia="Times New Roman" w:hAnsi="Times New Roman" w:cs="Times New Roman"/>
          <w:color w:val="212121"/>
          <w:sz w:val="32"/>
          <w:szCs w:val="32"/>
        </w:rPr>
      </w:pPr>
      <w:r>
        <w:rPr>
          <w:rFonts w:ascii="Times New Roman" w:hAnsi="Times New Roman"/>
          <w:color w:val="212121"/>
          <w:sz w:val="32"/>
          <w:szCs w:val="32"/>
          <w:lang w:val="es-ES_tradnl"/>
        </w:rPr>
        <w:t xml:space="preserve">Una capacidad impedida de dar </w:t>
      </w:r>
      <w:r>
        <w:rPr>
          <w:rFonts w:ascii="Times New Roman" w:hAnsi="Times New Roman"/>
          <w:color w:val="212121"/>
          <w:sz w:val="32"/>
          <w:szCs w:val="32"/>
          <w:lang w:val="es-ES_tradnl"/>
        </w:rPr>
        <w:t>sentido a la informaci</w:t>
      </w:r>
      <w:r>
        <w:rPr>
          <w:rFonts w:ascii="Times New Roman" w:hAnsi="Times New Roman"/>
          <w:color w:val="212121"/>
          <w:sz w:val="32"/>
          <w:szCs w:val="32"/>
          <w:lang w:val="es-ES_tradnl"/>
        </w:rPr>
        <w:t>ó</w:t>
      </w:r>
      <w:r>
        <w:rPr>
          <w:rFonts w:ascii="Times New Roman" w:hAnsi="Times New Roman"/>
          <w:color w:val="212121"/>
          <w:sz w:val="32"/>
          <w:szCs w:val="32"/>
          <w:lang w:val="es-ES_tradnl"/>
        </w:rPr>
        <w:t xml:space="preserve">n tomada por los </w:t>
      </w:r>
      <w:proofErr w:type="spellStart"/>
      <w:r>
        <w:rPr>
          <w:rFonts w:ascii="Times New Roman" w:hAnsi="Times New Roman"/>
          <w:color w:val="212121"/>
          <w:sz w:val="32"/>
          <w:szCs w:val="32"/>
          <w:lang w:val="en-US"/>
        </w:rPr>
        <w:t>ojos</w:t>
      </w:r>
      <w:proofErr w:type="spellEnd"/>
      <w:r>
        <w:rPr>
          <w:rFonts w:ascii="Times New Roman" w:hAnsi="Times New Roman"/>
          <w:color w:val="212121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color w:val="212121"/>
          <w:sz w:val="32"/>
          <w:szCs w:val="32"/>
        </w:rPr>
        <w:t>(</w:t>
      </w:r>
      <w:r>
        <w:rPr>
          <w:rFonts w:ascii="Times New Roman" w:hAnsi="Times New Roman"/>
          <w:color w:val="212121"/>
          <w:sz w:val="32"/>
          <w:szCs w:val="32"/>
          <w:lang w:val="en-US"/>
        </w:rPr>
        <w:t>c</w:t>
      </w:r>
      <w:proofErr w:type="spellStart"/>
      <w:r>
        <w:rPr>
          <w:rFonts w:ascii="Times New Roman" w:hAnsi="Times New Roman"/>
          <w:color w:val="212121"/>
          <w:sz w:val="32"/>
          <w:szCs w:val="32"/>
          <w:lang w:val="es-ES_tradnl"/>
        </w:rPr>
        <w:t>oordinar</w:t>
      </w:r>
      <w:proofErr w:type="spellEnd"/>
      <w:r>
        <w:rPr>
          <w:rFonts w:ascii="Times New Roman" w:hAnsi="Times New Roman"/>
          <w:color w:val="212121"/>
          <w:sz w:val="32"/>
          <w:szCs w:val="32"/>
          <w:lang w:val="es-ES_tradnl"/>
        </w:rPr>
        <w:t xml:space="preserve"> los movimientos con lo que se ve, como en copia</w:t>
      </w:r>
      <w:r>
        <w:rPr>
          <w:rFonts w:ascii="Times New Roman" w:hAnsi="Times New Roman"/>
          <w:color w:val="212121"/>
          <w:sz w:val="32"/>
          <w:szCs w:val="32"/>
          <w:lang w:val="en-US"/>
        </w:rPr>
        <w:t>r</w:t>
      </w:r>
      <w:r>
        <w:rPr>
          <w:rFonts w:ascii="Times New Roman" w:hAnsi="Times New Roman"/>
          <w:color w:val="212121"/>
          <w:sz w:val="32"/>
          <w:szCs w:val="32"/>
          <w:lang w:val="es-ES_tradnl"/>
        </w:rPr>
        <w:t>, la escritura o la captura de una pelota).</w:t>
      </w:r>
      <w:r>
        <w:rPr>
          <w:rFonts w:ascii="Times New Roman" w:hAnsi="Times New Roman"/>
          <w:color w:val="212121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color w:val="212121"/>
          <w:sz w:val="32"/>
          <w:szCs w:val="32"/>
          <w:lang w:val="es-ES_tradnl"/>
        </w:rPr>
        <w:t xml:space="preserve"> Estos estudiantes pueden beneficiarse de tener m</w:t>
      </w:r>
      <w:r>
        <w:rPr>
          <w:rFonts w:ascii="Times New Roman" w:hAnsi="Times New Roman"/>
          <w:color w:val="212121"/>
          <w:sz w:val="32"/>
          <w:szCs w:val="32"/>
        </w:rPr>
        <w:t>á</w:t>
      </w:r>
      <w:r>
        <w:rPr>
          <w:rFonts w:ascii="Times New Roman" w:hAnsi="Times New Roman"/>
          <w:color w:val="212121"/>
          <w:sz w:val="32"/>
          <w:szCs w:val="32"/>
          <w:lang w:val="es-ES_tradnl"/>
        </w:rPr>
        <w:t>s tiempo para procesar la informaci</w:t>
      </w:r>
      <w:r>
        <w:rPr>
          <w:rFonts w:ascii="Times New Roman" w:hAnsi="Times New Roman"/>
          <w:color w:val="212121"/>
          <w:sz w:val="32"/>
          <w:szCs w:val="32"/>
          <w:lang w:val="es-ES_tradnl"/>
        </w:rPr>
        <w:t>ó</w:t>
      </w:r>
      <w:r>
        <w:rPr>
          <w:rFonts w:ascii="Times New Roman" w:hAnsi="Times New Roman"/>
          <w:color w:val="212121"/>
          <w:sz w:val="32"/>
          <w:szCs w:val="32"/>
          <w:lang w:val="es-ES_tradnl"/>
        </w:rPr>
        <w:t>n visual, ayudas visua</w:t>
      </w:r>
      <w:r>
        <w:rPr>
          <w:rFonts w:ascii="Times New Roman" w:hAnsi="Times New Roman"/>
          <w:color w:val="212121"/>
          <w:sz w:val="32"/>
          <w:szCs w:val="32"/>
          <w:lang w:val="es-ES_tradnl"/>
        </w:rPr>
        <w:t xml:space="preserve">les tales como puntos de color verde/rojo para la </w:t>
      </w:r>
      <w:proofErr w:type="spellStart"/>
      <w:r>
        <w:rPr>
          <w:rFonts w:ascii="Times New Roman" w:hAnsi="Times New Roman"/>
          <w:color w:val="212121"/>
          <w:sz w:val="32"/>
          <w:szCs w:val="32"/>
          <w:lang w:val="en-US"/>
        </w:rPr>
        <w:t>comezar</w:t>
      </w:r>
      <w:proofErr w:type="spellEnd"/>
      <w:r>
        <w:rPr>
          <w:rFonts w:ascii="Times New Roman" w:hAnsi="Times New Roman"/>
          <w:color w:val="212121"/>
          <w:sz w:val="32"/>
          <w:szCs w:val="32"/>
          <w:lang w:val="es-ES_tradnl"/>
        </w:rPr>
        <w:t xml:space="preserve"> y </w:t>
      </w:r>
      <w:proofErr w:type="spellStart"/>
      <w:r>
        <w:rPr>
          <w:rFonts w:ascii="Times New Roman" w:hAnsi="Times New Roman"/>
          <w:color w:val="212121"/>
          <w:sz w:val="32"/>
          <w:szCs w:val="32"/>
          <w:lang w:val="en-US"/>
        </w:rPr>
        <w:t>terminar</w:t>
      </w:r>
      <w:proofErr w:type="spellEnd"/>
      <w:r>
        <w:rPr>
          <w:rFonts w:ascii="Times New Roman" w:hAnsi="Times New Roman"/>
          <w:color w:val="212121"/>
          <w:sz w:val="32"/>
          <w:szCs w:val="32"/>
          <w:lang w:val="es-ES_tradnl"/>
        </w:rPr>
        <w:t xml:space="preserve">, adaptados hojas de trabajo, y enfocar en sesiones cortas de esfuerzo </w:t>
      </w:r>
      <w:proofErr w:type="gramStart"/>
      <w:r>
        <w:rPr>
          <w:rFonts w:ascii="Times New Roman" w:hAnsi="Times New Roman"/>
          <w:color w:val="212121"/>
          <w:sz w:val="32"/>
          <w:szCs w:val="32"/>
          <w:lang w:val="es-ES_tradnl"/>
        </w:rPr>
        <w:t>concentrado .</w:t>
      </w:r>
      <w:proofErr w:type="gramEnd"/>
    </w:p>
    <w:p w:rsidR="00E15945" w:rsidRDefault="00E15945">
      <w:pPr>
        <w:pStyle w:val="Default"/>
        <w:rPr>
          <w:rFonts w:ascii="Times New Roman" w:eastAsia="Times New Roman" w:hAnsi="Times New Roman" w:cs="Times New Roman"/>
          <w:color w:val="212121"/>
          <w:sz w:val="32"/>
          <w:szCs w:val="32"/>
        </w:rPr>
      </w:pPr>
    </w:p>
    <w:p w:rsidR="00E15945" w:rsidRDefault="00E15945">
      <w:pPr>
        <w:pStyle w:val="Default"/>
        <w:rPr>
          <w:rFonts w:ascii="Times New Roman" w:eastAsia="Times New Roman" w:hAnsi="Times New Roman" w:cs="Times New Roman"/>
          <w:color w:val="212121"/>
          <w:sz w:val="32"/>
          <w:szCs w:val="32"/>
        </w:rPr>
      </w:pPr>
    </w:p>
    <w:p w:rsidR="00E15945" w:rsidRDefault="00E15945">
      <w:pPr>
        <w:pStyle w:val="Default"/>
        <w:rPr>
          <w:rFonts w:ascii="Times New Roman" w:eastAsia="Times New Roman" w:hAnsi="Times New Roman" w:cs="Times New Roman"/>
          <w:color w:val="212121"/>
          <w:sz w:val="32"/>
          <w:szCs w:val="32"/>
        </w:rPr>
      </w:pPr>
    </w:p>
    <w:p w:rsidR="00E15945" w:rsidRDefault="00E15945">
      <w:pPr>
        <w:pStyle w:val="Default"/>
        <w:rPr>
          <w:rFonts w:ascii="Times New Roman" w:eastAsia="Times New Roman" w:hAnsi="Times New Roman" w:cs="Times New Roman"/>
          <w:color w:val="212121"/>
          <w:sz w:val="32"/>
          <w:szCs w:val="32"/>
        </w:rPr>
      </w:pPr>
    </w:p>
    <w:p w:rsidR="00E15945" w:rsidRDefault="004A0A76">
      <w:pPr>
        <w:pStyle w:val="Default"/>
        <w:numPr>
          <w:ilvl w:val="0"/>
          <w:numId w:val="4"/>
        </w:numPr>
        <w:spacing w:after="240" w:line="340" w:lineRule="atLeast"/>
        <w:rPr>
          <w:rFonts w:ascii="Times" w:eastAsia="Times" w:hAnsi="Times" w:cs="Times"/>
          <w:color w:val="4371C3"/>
          <w:sz w:val="24"/>
          <w:szCs w:val="24"/>
          <w:lang w:val="en-US"/>
        </w:rPr>
      </w:pPr>
      <w:proofErr w:type="spellStart"/>
      <w:r>
        <w:rPr>
          <w:rFonts w:ascii="Times" w:hAnsi="Times"/>
          <w:color w:val="4371C3"/>
          <w:sz w:val="32"/>
          <w:szCs w:val="32"/>
          <w:lang w:val="en-US"/>
        </w:rPr>
        <w:t>Lectura</w:t>
      </w:r>
      <w:proofErr w:type="spellEnd"/>
      <w:r>
        <w:rPr>
          <w:rFonts w:ascii="Times" w:hAnsi="Times"/>
          <w:color w:val="4371C3"/>
          <w:sz w:val="32"/>
          <w:szCs w:val="32"/>
        </w:rPr>
        <w:t xml:space="preserve">: </w:t>
      </w:r>
    </w:p>
    <w:p w:rsidR="00E15945" w:rsidRDefault="004A0A76">
      <w:pPr>
        <w:pStyle w:val="Default"/>
        <w:rPr>
          <w:rFonts w:ascii="Times" w:eastAsia="Times" w:hAnsi="Times" w:cs="Times"/>
          <w:color w:val="212121"/>
          <w:sz w:val="32"/>
          <w:szCs w:val="32"/>
        </w:rPr>
      </w:pPr>
      <w:r>
        <w:rPr>
          <w:rFonts w:ascii="Times" w:hAnsi="Times"/>
          <w:color w:val="212121"/>
          <w:sz w:val="32"/>
          <w:szCs w:val="32"/>
          <w:lang w:val="es-ES_tradnl"/>
        </w:rPr>
        <w:t xml:space="preserve">Las dificultades de lectura pueden incluir una, algunas o todas estas </w:t>
      </w:r>
      <w:proofErr w:type="gramStart"/>
      <w:r>
        <w:rPr>
          <w:rFonts w:ascii="Times" w:hAnsi="Times"/>
          <w:color w:val="212121"/>
          <w:sz w:val="32"/>
          <w:szCs w:val="32"/>
          <w:lang w:val="es-ES_tradnl"/>
        </w:rPr>
        <w:t>dificultades :</w:t>
      </w:r>
      <w:proofErr w:type="gramEnd"/>
      <w:r>
        <w:rPr>
          <w:rFonts w:ascii="Times" w:hAnsi="Times"/>
          <w:color w:val="212121"/>
          <w:sz w:val="32"/>
          <w:szCs w:val="32"/>
          <w:lang w:val="es-ES_tradnl"/>
        </w:rPr>
        <w:t xml:space="preserve"> </w:t>
      </w:r>
      <w:r>
        <w:rPr>
          <w:rFonts w:ascii="Times" w:hAnsi="Times"/>
          <w:color w:val="212121"/>
          <w:sz w:val="32"/>
          <w:szCs w:val="32"/>
          <w:lang w:val="es-ES_tradnl"/>
        </w:rPr>
        <w:t>rimas, escuchar sonidos individuales, luchando para sondear a la mayor</w:t>
      </w:r>
      <w:r>
        <w:rPr>
          <w:rFonts w:ascii="Times" w:hAnsi="Times"/>
          <w:color w:val="212121"/>
          <w:sz w:val="32"/>
          <w:szCs w:val="32"/>
        </w:rPr>
        <w:t>í</w:t>
      </w:r>
      <w:r>
        <w:rPr>
          <w:rFonts w:ascii="Times" w:hAnsi="Times"/>
          <w:color w:val="212121"/>
          <w:sz w:val="32"/>
          <w:szCs w:val="32"/>
          <w:lang w:val="es-ES_tradnl"/>
        </w:rPr>
        <w:t>a de las palabras, la lectura fluid</w:t>
      </w:r>
      <w:r>
        <w:rPr>
          <w:rFonts w:ascii="Times" w:hAnsi="Times"/>
          <w:color w:val="212121"/>
          <w:sz w:val="32"/>
          <w:szCs w:val="32"/>
          <w:lang w:val="en-US"/>
        </w:rPr>
        <w:t>a (</w:t>
      </w:r>
      <w:proofErr w:type="spellStart"/>
      <w:r>
        <w:rPr>
          <w:rFonts w:ascii="Times" w:hAnsi="Times"/>
          <w:color w:val="212121"/>
          <w:sz w:val="32"/>
          <w:szCs w:val="32"/>
          <w:lang w:val="en-US"/>
        </w:rPr>
        <w:t>fluidez</w:t>
      </w:r>
      <w:proofErr w:type="spellEnd"/>
      <w:r>
        <w:rPr>
          <w:rFonts w:ascii="Times" w:hAnsi="Times"/>
          <w:color w:val="212121"/>
          <w:sz w:val="32"/>
          <w:szCs w:val="32"/>
          <w:lang w:val="en-US"/>
        </w:rPr>
        <w:t>)</w:t>
      </w:r>
      <w:r>
        <w:rPr>
          <w:rFonts w:ascii="Times" w:hAnsi="Times"/>
          <w:color w:val="212121"/>
          <w:sz w:val="32"/>
          <w:szCs w:val="32"/>
        </w:rPr>
        <w:t>, la comprensi</w:t>
      </w:r>
      <w:proofErr w:type="spellStart"/>
      <w:r>
        <w:rPr>
          <w:rFonts w:ascii="Times" w:hAnsi="Times"/>
          <w:color w:val="212121"/>
          <w:sz w:val="32"/>
          <w:szCs w:val="32"/>
          <w:lang w:val="es-ES_tradnl"/>
        </w:rPr>
        <w:t>ó</w:t>
      </w:r>
      <w:r>
        <w:rPr>
          <w:rFonts w:ascii="Times" w:hAnsi="Times"/>
          <w:color w:val="212121"/>
          <w:sz w:val="32"/>
          <w:szCs w:val="32"/>
          <w:lang w:val="es-ES_tradnl"/>
        </w:rPr>
        <w:t>n</w:t>
      </w:r>
      <w:proofErr w:type="spellEnd"/>
      <w:r>
        <w:rPr>
          <w:rFonts w:ascii="Times" w:hAnsi="Times"/>
          <w:color w:val="212121"/>
          <w:sz w:val="32"/>
          <w:szCs w:val="32"/>
          <w:lang w:val="es-ES_tradnl"/>
        </w:rPr>
        <w:t xml:space="preserve"> de lo que se lee (comprensi</w:t>
      </w:r>
      <w:r>
        <w:rPr>
          <w:rFonts w:ascii="Times" w:hAnsi="Times"/>
          <w:color w:val="212121"/>
          <w:sz w:val="32"/>
          <w:szCs w:val="32"/>
          <w:lang w:val="es-ES_tradnl"/>
        </w:rPr>
        <w:t>ó</w:t>
      </w:r>
      <w:r>
        <w:rPr>
          <w:rFonts w:ascii="Times" w:hAnsi="Times"/>
          <w:color w:val="212121"/>
          <w:sz w:val="32"/>
          <w:szCs w:val="32"/>
          <w:lang w:val="es-ES_tradnl"/>
        </w:rPr>
        <w:t>n lectora) , siguiendo las instrucciones, volver a contar una historia</w:t>
      </w:r>
      <w:r>
        <w:rPr>
          <w:rFonts w:ascii="Times" w:hAnsi="Times"/>
          <w:color w:val="212121"/>
          <w:sz w:val="32"/>
          <w:szCs w:val="32"/>
          <w:lang w:val="en-US"/>
        </w:rPr>
        <w:t>,</w:t>
      </w:r>
      <w:r>
        <w:rPr>
          <w:rFonts w:ascii="Times" w:hAnsi="Times"/>
          <w:color w:val="212121"/>
          <w:sz w:val="32"/>
          <w:szCs w:val="32"/>
          <w:lang w:val="es-ES_tradnl"/>
        </w:rPr>
        <w:t xml:space="preserve"> evitaci</w:t>
      </w:r>
      <w:r>
        <w:rPr>
          <w:rFonts w:ascii="Times" w:hAnsi="Times"/>
          <w:color w:val="212121"/>
          <w:sz w:val="32"/>
          <w:szCs w:val="32"/>
          <w:lang w:val="es-ES_tradnl"/>
        </w:rPr>
        <w:t>ó</w:t>
      </w:r>
      <w:r>
        <w:rPr>
          <w:rFonts w:ascii="Times" w:hAnsi="Times"/>
          <w:color w:val="212121"/>
          <w:sz w:val="32"/>
          <w:szCs w:val="32"/>
          <w:lang w:val="es-ES_tradnl"/>
        </w:rPr>
        <w:t>n de la lectur</w:t>
      </w:r>
      <w:r>
        <w:rPr>
          <w:rFonts w:ascii="Times" w:hAnsi="Times"/>
          <w:color w:val="212121"/>
          <w:sz w:val="32"/>
          <w:szCs w:val="32"/>
          <w:lang w:val="es-ES_tradnl"/>
        </w:rPr>
        <w:t xml:space="preserve">a en voz alta. </w:t>
      </w:r>
      <w:r>
        <w:rPr>
          <w:rFonts w:ascii="Times" w:hAnsi="Times"/>
          <w:color w:val="212121"/>
          <w:sz w:val="32"/>
          <w:szCs w:val="32"/>
          <w:lang w:val="en-US"/>
        </w:rPr>
        <w:t xml:space="preserve"> </w:t>
      </w:r>
      <w:r>
        <w:rPr>
          <w:rFonts w:ascii="Times" w:hAnsi="Times"/>
          <w:color w:val="212121"/>
          <w:sz w:val="32"/>
          <w:szCs w:val="32"/>
          <w:lang w:val="es-ES_tradnl"/>
        </w:rPr>
        <w:t>La intervenci</w:t>
      </w:r>
      <w:r>
        <w:rPr>
          <w:rFonts w:ascii="Times" w:hAnsi="Times"/>
          <w:color w:val="212121"/>
          <w:sz w:val="32"/>
          <w:szCs w:val="32"/>
          <w:lang w:val="es-ES_tradnl"/>
        </w:rPr>
        <w:t>ó</w:t>
      </w:r>
      <w:r>
        <w:rPr>
          <w:rFonts w:ascii="Times" w:hAnsi="Times"/>
          <w:color w:val="212121"/>
          <w:sz w:val="32"/>
          <w:szCs w:val="32"/>
          <w:lang w:val="es-ES_tradnl"/>
        </w:rPr>
        <w:t xml:space="preserve">n temprana es </w:t>
      </w:r>
      <w:r>
        <w:rPr>
          <w:rFonts w:ascii="Times" w:hAnsi="Times"/>
          <w:color w:val="212121"/>
          <w:sz w:val="32"/>
          <w:szCs w:val="32"/>
        </w:rPr>
        <w:t>ú</w:t>
      </w:r>
      <w:r>
        <w:rPr>
          <w:rFonts w:ascii="Times" w:hAnsi="Times"/>
          <w:color w:val="212121"/>
          <w:sz w:val="32"/>
          <w:szCs w:val="32"/>
        </w:rPr>
        <w:t xml:space="preserve">til. </w:t>
      </w:r>
      <w:r>
        <w:rPr>
          <w:rFonts w:ascii="Times" w:hAnsi="Times"/>
          <w:color w:val="212121"/>
          <w:sz w:val="32"/>
          <w:szCs w:val="32"/>
          <w:lang w:val="en-US"/>
        </w:rPr>
        <w:t xml:space="preserve"> P</w:t>
      </w:r>
      <w:proofErr w:type="spellStart"/>
      <w:r>
        <w:rPr>
          <w:rFonts w:ascii="Times" w:hAnsi="Times"/>
          <w:color w:val="212121"/>
          <w:sz w:val="32"/>
          <w:szCs w:val="32"/>
          <w:lang w:val="es-ES_tradnl"/>
        </w:rPr>
        <w:t>rogramas</w:t>
      </w:r>
      <w:proofErr w:type="spellEnd"/>
      <w:r>
        <w:rPr>
          <w:rFonts w:ascii="Times" w:hAnsi="Times"/>
          <w:color w:val="212121"/>
          <w:sz w:val="32"/>
          <w:szCs w:val="32"/>
          <w:lang w:val="es-ES_tradnl"/>
        </w:rPr>
        <w:t xml:space="preserve"> de lectura basados </w:t>
      </w:r>
      <w:r>
        <w:rPr>
          <w:rFonts w:ascii="Times" w:hAnsi="Times"/>
          <w:color w:val="212121"/>
          <w:sz w:val="32"/>
          <w:szCs w:val="32"/>
          <w:lang w:val="es-ES_tradnl"/>
        </w:rPr>
        <w:t>​​</w:t>
      </w:r>
      <w:r>
        <w:rPr>
          <w:rFonts w:ascii="Times" w:hAnsi="Times"/>
          <w:color w:val="212121"/>
          <w:sz w:val="32"/>
          <w:szCs w:val="32"/>
          <w:lang w:val="es-ES_tradnl"/>
        </w:rPr>
        <w:t xml:space="preserve">en </w:t>
      </w:r>
      <w:proofErr w:type="spellStart"/>
      <w:r>
        <w:rPr>
          <w:rFonts w:ascii="Times" w:hAnsi="Times"/>
          <w:color w:val="212121"/>
          <w:sz w:val="32"/>
          <w:szCs w:val="32"/>
          <w:lang w:val="es-ES_tradnl"/>
        </w:rPr>
        <w:t>investigaci</w:t>
      </w:r>
      <w:r>
        <w:rPr>
          <w:rFonts w:ascii="Times" w:hAnsi="Times"/>
          <w:color w:val="212121"/>
          <w:sz w:val="32"/>
          <w:szCs w:val="32"/>
          <w:lang w:val="es-ES_tradnl"/>
        </w:rPr>
        <w:t>ó</w:t>
      </w:r>
      <w:proofErr w:type="spellEnd"/>
      <w:r>
        <w:rPr>
          <w:rFonts w:ascii="Times" w:hAnsi="Times"/>
          <w:color w:val="212121"/>
          <w:sz w:val="32"/>
          <w:szCs w:val="32"/>
          <w:lang w:val="en-US"/>
        </w:rPr>
        <w:t xml:space="preserve">n (Orton </w:t>
      </w:r>
      <w:proofErr w:type="spellStart"/>
      <w:r>
        <w:rPr>
          <w:rFonts w:ascii="Times" w:hAnsi="Times"/>
          <w:color w:val="212121"/>
          <w:sz w:val="32"/>
          <w:szCs w:val="32"/>
          <w:lang w:val="en-US"/>
        </w:rPr>
        <w:t>Gillingham</w:t>
      </w:r>
      <w:proofErr w:type="spellEnd"/>
      <w:r>
        <w:rPr>
          <w:rFonts w:ascii="Times" w:hAnsi="Times"/>
          <w:color w:val="212121"/>
          <w:sz w:val="32"/>
          <w:szCs w:val="32"/>
          <w:lang w:val="en-US"/>
        </w:rPr>
        <w:t xml:space="preserve">, Wilson, </w:t>
      </w:r>
      <w:proofErr w:type="spellStart"/>
      <w:r>
        <w:rPr>
          <w:rFonts w:ascii="Times" w:hAnsi="Times"/>
          <w:color w:val="212121"/>
          <w:sz w:val="32"/>
          <w:szCs w:val="32"/>
          <w:lang w:val="en-US"/>
        </w:rPr>
        <w:t>Lindamood</w:t>
      </w:r>
      <w:proofErr w:type="spellEnd"/>
      <w:r>
        <w:rPr>
          <w:rFonts w:ascii="Times" w:hAnsi="Times"/>
          <w:color w:val="212121"/>
          <w:sz w:val="32"/>
          <w:szCs w:val="32"/>
          <w:lang w:val="en-US"/>
        </w:rPr>
        <w:t xml:space="preserve"> Bell, Project Read) son </w:t>
      </w:r>
      <w:proofErr w:type="spellStart"/>
      <w:r>
        <w:rPr>
          <w:rFonts w:ascii="Times" w:hAnsi="Times"/>
          <w:color w:val="212121"/>
          <w:sz w:val="32"/>
          <w:szCs w:val="32"/>
          <w:lang w:val="en-US"/>
        </w:rPr>
        <w:t>efectivos</w:t>
      </w:r>
      <w:proofErr w:type="spellEnd"/>
      <w:r>
        <w:rPr>
          <w:rFonts w:ascii="Times" w:hAnsi="Times"/>
          <w:color w:val="212121"/>
          <w:sz w:val="32"/>
          <w:szCs w:val="32"/>
          <w:lang w:val="es-ES_tradnl"/>
        </w:rPr>
        <w:t xml:space="preserve"> para ayudar a remediar los d</w:t>
      </w:r>
      <w:proofErr w:type="spellStart"/>
      <w:r>
        <w:rPr>
          <w:rFonts w:ascii="Times" w:hAnsi="Times"/>
          <w:color w:val="212121"/>
          <w:sz w:val="32"/>
          <w:szCs w:val="32"/>
          <w:lang w:val="fr-FR"/>
        </w:rPr>
        <w:t>é</w:t>
      </w:r>
      <w:r>
        <w:rPr>
          <w:rFonts w:ascii="Times" w:hAnsi="Times"/>
          <w:color w:val="212121"/>
          <w:sz w:val="32"/>
          <w:szCs w:val="32"/>
          <w:lang w:val="fr-FR"/>
        </w:rPr>
        <w:t>ficit</w:t>
      </w:r>
      <w:r>
        <w:rPr>
          <w:rFonts w:ascii="Times" w:hAnsi="Times"/>
          <w:color w:val="212121"/>
          <w:sz w:val="32"/>
          <w:szCs w:val="32"/>
          <w:lang w:val="en-US"/>
        </w:rPr>
        <w:t>os</w:t>
      </w:r>
      <w:proofErr w:type="spellEnd"/>
      <w:r>
        <w:rPr>
          <w:rFonts w:ascii="Times" w:hAnsi="Times"/>
          <w:color w:val="212121"/>
          <w:sz w:val="32"/>
          <w:szCs w:val="32"/>
          <w:lang w:val="es-ES_tradnl"/>
        </w:rPr>
        <w:t xml:space="preserve"> de lectura de un </w:t>
      </w:r>
      <w:proofErr w:type="spellStart"/>
      <w:r>
        <w:rPr>
          <w:rFonts w:ascii="Times" w:hAnsi="Times"/>
          <w:color w:val="212121"/>
          <w:sz w:val="32"/>
          <w:szCs w:val="32"/>
          <w:lang w:val="es-ES_tradnl"/>
        </w:rPr>
        <w:t>ni</w:t>
      </w:r>
      <w:r>
        <w:rPr>
          <w:rFonts w:ascii="Times" w:hAnsi="Times"/>
          <w:color w:val="212121"/>
          <w:sz w:val="32"/>
          <w:szCs w:val="32"/>
          <w:lang w:val="es-ES_tradnl"/>
        </w:rPr>
        <w:t>ñ</w:t>
      </w:r>
      <w:proofErr w:type="spellEnd"/>
      <w:r>
        <w:rPr>
          <w:rFonts w:ascii="Times" w:hAnsi="Times"/>
          <w:color w:val="212121"/>
          <w:sz w:val="32"/>
          <w:szCs w:val="32"/>
        </w:rPr>
        <w:t>o.</w:t>
      </w:r>
    </w:p>
    <w:p w:rsidR="00E15945" w:rsidRDefault="00E15945">
      <w:pPr>
        <w:pStyle w:val="Default"/>
        <w:rPr>
          <w:rFonts w:ascii="Times" w:eastAsia="Times" w:hAnsi="Times" w:cs="Times"/>
          <w:color w:val="212121"/>
          <w:sz w:val="32"/>
          <w:szCs w:val="32"/>
        </w:rPr>
      </w:pPr>
    </w:p>
    <w:p w:rsidR="00E15945" w:rsidRDefault="004A0A76">
      <w:pPr>
        <w:pStyle w:val="Default"/>
        <w:numPr>
          <w:ilvl w:val="0"/>
          <w:numId w:val="2"/>
        </w:numPr>
        <w:rPr>
          <w:rFonts w:ascii="Times New Roman" w:eastAsia="Times New Roman" w:hAnsi="Times New Roman" w:cs="Times New Roman"/>
          <w:color w:val="357CA2"/>
          <w:sz w:val="32"/>
          <w:szCs w:val="32"/>
          <w:lang w:val="es-ES_tradnl"/>
        </w:rPr>
      </w:pPr>
      <w:r>
        <w:rPr>
          <w:rFonts w:ascii="Times New Roman" w:hAnsi="Times New Roman"/>
          <w:color w:val="357CA2"/>
          <w:sz w:val="32"/>
          <w:szCs w:val="32"/>
          <w:lang w:val="es-ES_tradnl"/>
        </w:rPr>
        <w:t xml:space="preserve">Lenguaje receptivo (por </w:t>
      </w:r>
      <w:r>
        <w:rPr>
          <w:rFonts w:ascii="Times New Roman" w:hAnsi="Times New Roman"/>
          <w:color w:val="357CA2"/>
          <w:sz w:val="32"/>
          <w:szCs w:val="32"/>
          <w:lang w:val="es-ES_tradnl"/>
        </w:rPr>
        <w:t>ejemplo, la comprensi</w:t>
      </w:r>
      <w:r>
        <w:rPr>
          <w:rFonts w:ascii="Times New Roman" w:hAnsi="Times New Roman"/>
          <w:color w:val="357CA2"/>
          <w:sz w:val="32"/>
          <w:szCs w:val="32"/>
          <w:lang w:val="es-ES_tradnl"/>
        </w:rPr>
        <w:t>ó</w:t>
      </w:r>
      <w:r>
        <w:rPr>
          <w:rFonts w:ascii="Times New Roman" w:hAnsi="Times New Roman"/>
          <w:color w:val="357CA2"/>
          <w:sz w:val="32"/>
          <w:szCs w:val="32"/>
          <w:lang w:val="es-ES_tradnl"/>
        </w:rPr>
        <w:t>n auditiva) y el lenguaje expresivo</w:t>
      </w:r>
      <w:r>
        <w:rPr>
          <w:rFonts w:ascii="Times New Roman" w:hAnsi="Times New Roman"/>
          <w:color w:val="357CA2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color w:val="357CA2"/>
          <w:sz w:val="32"/>
          <w:szCs w:val="32"/>
        </w:rPr>
        <w:t>(</w:t>
      </w:r>
      <w:proofErr w:type="spellStart"/>
      <w:r>
        <w:rPr>
          <w:rFonts w:ascii="Times New Roman" w:hAnsi="Times New Roman"/>
          <w:color w:val="357CA2"/>
          <w:sz w:val="32"/>
          <w:szCs w:val="32"/>
          <w:lang w:val="en-US"/>
        </w:rPr>
        <w:t>por</w:t>
      </w:r>
      <w:proofErr w:type="spellEnd"/>
      <w:r>
        <w:rPr>
          <w:rFonts w:ascii="Times New Roman" w:hAnsi="Times New Roman"/>
          <w:color w:val="357CA2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color w:val="357CA2"/>
          <w:sz w:val="32"/>
          <w:szCs w:val="32"/>
          <w:lang w:val="en-US"/>
        </w:rPr>
        <w:t>ejemplo</w:t>
      </w:r>
      <w:proofErr w:type="spellEnd"/>
      <w:r>
        <w:rPr>
          <w:rFonts w:ascii="Times New Roman" w:hAnsi="Times New Roman"/>
          <w:color w:val="357CA2"/>
          <w:sz w:val="32"/>
          <w:szCs w:val="32"/>
          <w:lang w:val="en-US"/>
        </w:rPr>
        <w:t xml:space="preserve">, </w:t>
      </w:r>
      <w:r>
        <w:rPr>
          <w:rFonts w:ascii="Times New Roman" w:hAnsi="Times New Roman"/>
          <w:color w:val="357CA2"/>
          <w:sz w:val="32"/>
          <w:szCs w:val="32"/>
          <w:lang w:val="es-ES_tradnl"/>
        </w:rPr>
        <w:t>comunicaci</w:t>
      </w:r>
      <w:r>
        <w:rPr>
          <w:rFonts w:ascii="Times New Roman" w:hAnsi="Times New Roman"/>
          <w:color w:val="357CA2"/>
          <w:sz w:val="32"/>
          <w:szCs w:val="32"/>
          <w:lang w:val="es-ES_tradnl"/>
        </w:rPr>
        <w:t>ó</w:t>
      </w:r>
      <w:r>
        <w:rPr>
          <w:rFonts w:ascii="Times New Roman" w:hAnsi="Times New Roman"/>
          <w:color w:val="357CA2"/>
          <w:sz w:val="32"/>
          <w:szCs w:val="32"/>
          <w:lang w:val="es-ES_tradnl"/>
        </w:rPr>
        <w:t>n, hablando</w:t>
      </w:r>
      <w:proofErr w:type="gramStart"/>
      <w:r>
        <w:rPr>
          <w:rFonts w:ascii="Times New Roman" w:hAnsi="Times New Roman"/>
          <w:color w:val="357CA2"/>
          <w:sz w:val="32"/>
          <w:szCs w:val="32"/>
          <w:lang w:val="es-ES_tradnl"/>
        </w:rPr>
        <w:t>)::</w:t>
      </w:r>
      <w:proofErr w:type="gramEnd"/>
      <w:r>
        <w:rPr>
          <w:rFonts w:ascii="Times New Roman" w:hAnsi="Times New Roman"/>
          <w:color w:val="357CA2"/>
          <w:sz w:val="32"/>
          <w:szCs w:val="32"/>
          <w:lang w:val="es-ES_tradnl"/>
        </w:rPr>
        <w:t xml:space="preserve"> </w:t>
      </w:r>
    </w:p>
    <w:p w:rsidR="00E15945" w:rsidRDefault="00E15945">
      <w:pPr>
        <w:pStyle w:val="Default"/>
        <w:spacing w:after="240" w:line="300" w:lineRule="atLeast"/>
        <w:rPr>
          <w:rFonts w:ascii="Times" w:eastAsia="Times" w:hAnsi="Times" w:cs="Times"/>
          <w:sz w:val="24"/>
          <w:szCs w:val="24"/>
        </w:rPr>
      </w:pPr>
    </w:p>
    <w:p w:rsidR="00E15945" w:rsidRDefault="004A0A76">
      <w:pPr>
        <w:pStyle w:val="Default"/>
        <w:rPr>
          <w:rFonts w:ascii="Times" w:eastAsia="Times" w:hAnsi="Times" w:cs="Times"/>
          <w:color w:val="212121"/>
          <w:sz w:val="32"/>
          <w:szCs w:val="32"/>
        </w:rPr>
      </w:pPr>
      <w:r>
        <w:rPr>
          <w:rFonts w:ascii="Times" w:hAnsi="Times"/>
          <w:color w:val="212121"/>
          <w:sz w:val="32"/>
          <w:szCs w:val="32"/>
          <w:lang w:val="es-ES_tradnl"/>
        </w:rPr>
        <w:t xml:space="preserve">Un trastorno del lenguaje es un impedimento en la capacidad de comprender (receptivo) o utilizar palabras (expresivas) en su contexto, tanto verbal como no </w:t>
      </w:r>
      <w:r>
        <w:rPr>
          <w:rFonts w:ascii="Times" w:hAnsi="Times"/>
          <w:color w:val="212121"/>
          <w:sz w:val="32"/>
          <w:szCs w:val="32"/>
          <w:lang w:val="es-ES_tradnl"/>
        </w:rPr>
        <w:t>verbal.</w:t>
      </w:r>
      <w:r>
        <w:rPr>
          <w:rFonts w:ascii="Times" w:hAnsi="Times"/>
          <w:color w:val="212121"/>
          <w:sz w:val="32"/>
          <w:szCs w:val="32"/>
          <w:lang w:val="en-US"/>
        </w:rPr>
        <w:t xml:space="preserve"> </w:t>
      </w:r>
      <w:r>
        <w:rPr>
          <w:rFonts w:ascii="Times" w:hAnsi="Times"/>
          <w:color w:val="212121"/>
          <w:sz w:val="32"/>
          <w:szCs w:val="32"/>
          <w:lang w:val="es-ES_tradnl"/>
        </w:rPr>
        <w:t xml:space="preserve"> Algunas </w:t>
      </w:r>
      <w:proofErr w:type="spellStart"/>
      <w:r>
        <w:rPr>
          <w:rFonts w:ascii="Times" w:hAnsi="Times"/>
          <w:color w:val="212121"/>
          <w:sz w:val="32"/>
          <w:szCs w:val="32"/>
          <w:lang w:val="es-ES_tradnl"/>
        </w:rPr>
        <w:t>caracter</w:t>
      </w:r>
      <w:proofErr w:type="spellEnd"/>
      <w:r>
        <w:rPr>
          <w:rFonts w:ascii="Times" w:hAnsi="Times"/>
          <w:color w:val="212121"/>
          <w:sz w:val="32"/>
          <w:szCs w:val="32"/>
        </w:rPr>
        <w:t>í</w:t>
      </w:r>
      <w:proofErr w:type="spellStart"/>
      <w:r>
        <w:rPr>
          <w:rFonts w:ascii="Times" w:hAnsi="Times"/>
          <w:color w:val="212121"/>
          <w:sz w:val="32"/>
          <w:szCs w:val="32"/>
          <w:lang w:val="es-ES_tradnl"/>
        </w:rPr>
        <w:t>sticas</w:t>
      </w:r>
      <w:proofErr w:type="spellEnd"/>
      <w:r>
        <w:rPr>
          <w:rFonts w:ascii="Times" w:hAnsi="Times"/>
          <w:color w:val="212121"/>
          <w:sz w:val="32"/>
          <w:szCs w:val="32"/>
          <w:lang w:val="es-ES_tradnl"/>
        </w:rPr>
        <w:t xml:space="preserve"> incluyen el uso inadecuado de las palabras y su significado, incapacidad para expresar ideas, patrones gramaticales impropios, vocabulario reducido, y la incapacidad para seguir instrucciones y/o seguir una presentaci</w:t>
      </w:r>
      <w:r>
        <w:rPr>
          <w:rFonts w:ascii="Times" w:hAnsi="Times"/>
          <w:color w:val="212121"/>
          <w:sz w:val="32"/>
          <w:szCs w:val="32"/>
          <w:lang w:val="es-ES_tradnl"/>
        </w:rPr>
        <w:t>ó</w:t>
      </w:r>
      <w:r>
        <w:rPr>
          <w:rFonts w:ascii="Times" w:hAnsi="Times"/>
          <w:color w:val="212121"/>
          <w:sz w:val="32"/>
          <w:szCs w:val="32"/>
          <w:lang w:val="es-ES_tradnl"/>
        </w:rPr>
        <w:t xml:space="preserve">n de </w:t>
      </w:r>
      <w:r>
        <w:rPr>
          <w:rFonts w:ascii="Times" w:hAnsi="Times"/>
          <w:color w:val="212121"/>
          <w:sz w:val="32"/>
          <w:szCs w:val="32"/>
          <w:lang w:val="es-ES_tradnl"/>
        </w:rPr>
        <w:t>nuevos conceptos.</w:t>
      </w:r>
      <w:r>
        <w:rPr>
          <w:rFonts w:ascii="Times" w:hAnsi="Times"/>
          <w:color w:val="212121"/>
          <w:sz w:val="32"/>
          <w:szCs w:val="32"/>
          <w:lang w:val="en-US"/>
        </w:rPr>
        <w:t xml:space="preserve"> </w:t>
      </w:r>
      <w:r>
        <w:rPr>
          <w:rFonts w:ascii="Times" w:hAnsi="Times"/>
          <w:color w:val="212121"/>
          <w:sz w:val="32"/>
          <w:szCs w:val="32"/>
          <w:lang w:val="es-ES_tradnl"/>
        </w:rPr>
        <w:t xml:space="preserve"> Los estudiantes con </w:t>
      </w:r>
      <w:r>
        <w:rPr>
          <w:rFonts w:ascii="Times" w:hAnsi="Times"/>
          <w:color w:val="212121"/>
          <w:sz w:val="32"/>
          <w:szCs w:val="32"/>
          <w:lang w:val="en-US"/>
        </w:rPr>
        <w:t xml:space="preserve">el </w:t>
      </w:r>
      <w:r>
        <w:rPr>
          <w:rFonts w:ascii="Times" w:hAnsi="Times"/>
          <w:color w:val="212121"/>
          <w:sz w:val="32"/>
          <w:szCs w:val="32"/>
        </w:rPr>
        <w:t>s</w:t>
      </w:r>
      <w:r>
        <w:rPr>
          <w:rFonts w:ascii="Times" w:hAnsi="Times"/>
          <w:color w:val="212121"/>
          <w:sz w:val="32"/>
          <w:szCs w:val="32"/>
        </w:rPr>
        <w:t>í</w:t>
      </w:r>
      <w:proofErr w:type="spellStart"/>
      <w:r>
        <w:rPr>
          <w:rFonts w:ascii="Times" w:hAnsi="Times"/>
          <w:color w:val="212121"/>
          <w:sz w:val="32"/>
          <w:szCs w:val="32"/>
          <w:lang w:val="es-ES_tradnl"/>
        </w:rPr>
        <w:t>ndrome</w:t>
      </w:r>
      <w:proofErr w:type="spellEnd"/>
      <w:r>
        <w:rPr>
          <w:rFonts w:ascii="Times" w:hAnsi="Times"/>
          <w:color w:val="212121"/>
          <w:sz w:val="32"/>
          <w:szCs w:val="32"/>
          <w:lang w:val="es-ES_tradnl"/>
        </w:rPr>
        <w:t xml:space="preserve"> pueden beneficiarse de tener informaci</w:t>
      </w:r>
      <w:r>
        <w:rPr>
          <w:rFonts w:ascii="Times" w:hAnsi="Times"/>
          <w:color w:val="212121"/>
          <w:sz w:val="32"/>
          <w:szCs w:val="32"/>
          <w:lang w:val="es-ES_tradnl"/>
        </w:rPr>
        <w:t>ó</w:t>
      </w:r>
      <w:r>
        <w:rPr>
          <w:rFonts w:ascii="Times" w:hAnsi="Times"/>
          <w:color w:val="212121"/>
          <w:sz w:val="32"/>
          <w:szCs w:val="32"/>
          <w:lang w:val="es-ES_tradnl"/>
        </w:rPr>
        <w:t>n aclarad</w:t>
      </w:r>
      <w:r>
        <w:rPr>
          <w:rFonts w:ascii="Times" w:hAnsi="Times"/>
          <w:color w:val="212121"/>
          <w:sz w:val="32"/>
          <w:szCs w:val="32"/>
          <w:lang w:val="en-US"/>
        </w:rPr>
        <w:t>a</w:t>
      </w:r>
      <w:r>
        <w:rPr>
          <w:rFonts w:ascii="Times" w:hAnsi="Times"/>
          <w:color w:val="212121"/>
          <w:sz w:val="32"/>
          <w:szCs w:val="32"/>
          <w:lang w:val="es-ES_tradnl"/>
        </w:rPr>
        <w:t>, que se repite o se rompe en segmentos m</w:t>
      </w:r>
      <w:r>
        <w:rPr>
          <w:rFonts w:ascii="Times" w:hAnsi="Times"/>
          <w:color w:val="212121"/>
          <w:sz w:val="32"/>
          <w:szCs w:val="32"/>
        </w:rPr>
        <w:t>á</w:t>
      </w:r>
      <w:r>
        <w:rPr>
          <w:rFonts w:ascii="Times" w:hAnsi="Times"/>
          <w:color w:val="212121"/>
          <w:sz w:val="32"/>
          <w:szCs w:val="32"/>
          <w:lang w:val="es-ES_tradnl"/>
        </w:rPr>
        <w:t xml:space="preserve">s </w:t>
      </w:r>
      <w:proofErr w:type="spellStart"/>
      <w:r>
        <w:rPr>
          <w:rFonts w:ascii="Times" w:hAnsi="Times"/>
          <w:color w:val="212121"/>
          <w:sz w:val="32"/>
          <w:szCs w:val="32"/>
          <w:lang w:val="es-ES_tradnl"/>
        </w:rPr>
        <w:t>peque</w:t>
      </w:r>
      <w:r>
        <w:rPr>
          <w:rFonts w:ascii="Times" w:hAnsi="Times"/>
          <w:color w:val="212121"/>
          <w:sz w:val="32"/>
          <w:szCs w:val="32"/>
          <w:lang w:val="es-ES_tradnl"/>
        </w:rPr>
        <w:t>ñ</w:t>
      </w:r>
      <w:proofErr w:type="spellEnd"/>
      <w:r>
        <w:rPr>
          <w:rFonts w:ascii="Times" w:hAnsi="Times"/>
          <w:color w:val="212121"/>
          <w:sz w:val="32"/>
          <w:szCs w:val="32"/>
          <w:lang w:val="pt-PT"/>
        </w:rPr>
        <w:t>os, m</w:t>
      </w:r>
      <w:r>
        <w:rPr>
          <w:rFonts w:ascii="Times" w:hAnsi="Times"/>
          <w:color w:val="212121"/>
          <w:sz w:val="32"/>
          <w:szCs w:val="32"/>
        </w:rPr>
        <w:t>á</w:t>
      </w:r>
      <w:r>
        <w:rPr>
          <w:rFonts w:ascii="Times" w:hAnsi="Times"/>
          <w:color w:val="212121"/>
          <w:sz w:val="32"/>
          <w:szCs w:val="32"/>
          <w:lang w:val="es-ES_tradnl"/>
        </w:rPr>
        <w:t xml:space="preserve">s tiempo para expresarse, y </w:t>
      </w:r>
      <w:proofErr w:type="spellStart"/>
      <w:r>
        <w:rPr>
          <w:rFonts w:ascii="Times" w:hAnsi="Times"/>
          <w:color w:val="212121"/>
          <w:sz w:val="32"/>
          <w:szCs w:val="32"/>
          <w:lang w:val="en-US"/>
        </w:rPr>
        <w:t>indicaciones</w:t>
      </w:r>
      <w:proofErr w:type="spellEnd"/>
      <w:r>
        <w:rPr>
          <w:rFonts w:ascii="Times" w:hAnsi="Times"/>
          <w:color w:val="212121"/>
          <w:sz w:val="32"/>
          <w:szCs w:val="32"/>
          <w:lang w:val="en-US"/>
        </w:rPr>
        <w:t xml:space="preserve"> </w:t>
      </w:r>
      <w:r>
        <w:rPr>
          <w:rFonts w:ascii="Times" w:hAnsi="Times"/>
          <w:color w:val="212121"/>
          <w:sz w:val="32"/>
          <w:szCs w:val="32"/>
          <w:lang w:val="es-ES_tradnl"/>
        </w:rPr>
        <w:t>visuales o auditivos.</w:t>
      </w:r>
    </w:p>
    <w:p w:rsidR="00E15945" w:rsidRDefault="00E15945">
      <w:pPr>
        <w:pStyle w:val="Default"/>
        <w:rPr>
          <w:rFonts w:ascii="Times" w:eastAsia="Times" w:hAnsi="Times" w:cs="Times"/>
          <w:color w:val="212121"/>
          <w:sz w:val="32"/>
          <w:szCs w:val="32"/>
        </w:rPr>
      </w:pPr>
    </w:p>
    <w:p w:rsidR="00E15945" w:rsidRDefault="004A0A76">
      <w:pPr>
        <w:pStyle w:val="Default"/>
        <w:numPr>
          <w:ilvl w:val="0"/>
          <w:numId w:val="4"/>
        </w:numPr>
        <w:spacing w:after="240" w:line="340" w:lineRule="atLeast"/>
        <w:rPr>
          <w:rFonts w:ascii="Times" w:eastAsia="Times" w:hAnsi="Times" w:cs="Times"/>
          <w:sz w:val="32"/>
          <w:szCs w:val="32"/>
          <w:lang w:val="en-US"/>
        </w:rPr>
      </w:pPr>
      <w:proofErr w:type="spellStart"/>
      <w:r>
        <w:rPr>
          <w:rFonts w:ascii="Times" w:hAnsi="Times"/>
          <w:color w:val="0070BF"/>
          <w:sz w:val="32"/>
          <w:szCs w:val="32"/>
          <w:lang w:val="en-US"/>
        </w:rPr>
        <w:t>Discapacidad</w:t>
      </w:r>
      <w:proofErr w:type="spellEnd"/>
      <w:r>
        <w:rPr>
          <w:rFonts w:ascii="Times" w:hAnsi="Times"/>
          <w:color w:val="0070BF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/>
          <w:color w:val="0070BF"/>
          <w:sz w:val="32"/>
          <w:szCs w:val="32"/>
          <w:lang w:val="en-US"/>
        </w:rPr>
        <w:t>Intelectual</w:t>
      </w:r>
      <w:proofErr w:type="spellEnd"/>
    </w:p>
    <w:p w:rsidR="00E15945" w:rsidRDefault="004A0A76">
      <w:pPr>
        <w:pStyle w:val="Default"/>
        <w:numPr>
          <w:ilvl w:val="0"/>
          <w:numId w:val="4"/>
        </w:numPr>
        <w:spacing w:after="240" w:line="340" w:lineRule="atLeast"/>
        <w:rPr>
          <w:rFonts w:ascii="Times" w:eastAsia="Times" w:hAnsi="Times" w:cs="Times"/>
          <w:sz w:val="32"/>
          <w:szCs w:val="32"/>
          <w:lang w:val="en-US"/>
        </w:rPr>
      </w:pPr>
      <w:proofErr w:type="spellStart"/>
      <w:r>
        <w:rPr>
          <w:rFonts w:ascii="Times" w:hAnsi="Times"/>
          <w:color w:val="0070BF"/>
          <w:sz w:val="32"/>
          <w:szCs w:val="32"/>
          <w:lang w:val="en-US"/>
        </w:rPr>
        <w:t>Desorden</w:t>
      </w:r>
      <w:proofErr w:type="spellEnd"/>
      <w:r>
        <w:rPr>
          <w:rFonts w:ascii="Times" w:hAnsi="Times"/>
          <w:color w:val="0070BF"/>
          <w:sz w:val="32"/>
          <w:szCs w:val="32"/>
          <w:lang w:val="en-US"/>
        </w:rPr>
        <w:t xml:space="preserve"> de</w:t>
      </w:r>
      <w:r>
        <w:rPr>
          <w:rFonts w:ascii="Times" w:hAnsi="Times"/>
          <w:color w:val="0070BF"/>
          <w:sz w:val="32"/>
          <w:szCs w:val="32"/>
          <w:lang w:val="en-US"/>
        </w:rPr>
        <w:t xml:space="preserve">l </w:t>
      </w:r>
      <w:proofErr w:type="spellStart"/>
      <w:r>
        <w:rPr>
          <w:rFonts w:ascii="Times" w:hAnsi="Times"/>
          <w:color w:val="0070BF"/>
          <w:sz w:val="32"/>
          <w:szCs w:val="32"/>
          <w:lang w:val="en-US"/>
        </w:rPr>
        <w:t>espectro</w:t>
      </w:r>
      <w:proofErr w:type="spellEnd"/>
      <w:r>
        <w:rPr>
          <w:rFonts w:ascii="Times" w:hAnsi="Times"/>
          <w:color w:val="0070BF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/>
          <w:color w:val="0070BF"/>
          <w:sz w:val="32"/>
          <w:szCs w:val="32"/>
          <w:lang w:val="en-US"/>
        </w:rPr>
        <w:t>autista</w:t>
      </w:r>
      <w:proofErr w:type="spellEnd"/>
      <w:r>
        <w:rPr>
          <w:rFonts w:ascii="Times" w:hAnsi="Times"/>
          <w:color w:val="0070BF"/>
          <w:sz w:val="32"/>
          <w:szCs w:val="32"/>
          <w:lang w:val="pt-PT"/>
        </w:rPr>
        <w:t xml:space="preserve"> (ASD) o caracter</w:t>
      </w:r>
      <w:r>
        <w:rPr>
          <w:rFonts w:ascii="Times" w:hAnsi="Times"/>
          <w:color w:val="0070BF"/>
          <w:sz w:val="32"/>
          <w:szCs w:val="32"/>
        </w:rPr>
        <w:t>í</w:t>
      </w:r>
      <w:r>
        <w:rPr>
          <w:rFonts w:ascii="Times" w:hAnsi="Times"/>
          <w:color w:val="0070BF"/>
          <w:sz w:val="32"/>
          <w:szCs w:val="32"/>
          <w:lang w:val="pt-PT"/>
        </w:rPr>
        <w:t>sticas</w:t>
      </w:r>
      <w:r>
        <w:rPr>
          <w:rFonts w:ascii="Times" w:hAnsi="Times"/>
          <w:color w:val="0070BF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/>
          <w:color w:val="0070BF"/>
          <w:sz w:val="32"/>
          <w:szCs w:val="32"/>
          <w:lang w:val="en-US"/>
        </w:rPr>
        <w:t>autistas</w:t>
      </w:r>
      <w:proofErr w:type="spellEnd"/>
      <w:r>
        <w:rPr>
          <w:rFonts w:ascii="Times" w:hAnsi="Times"/>
          <w:color w:val="0070BF"/>
          <w:sz w:val="32"/>
          <w:szCs w:val="32"/>
        </w:rPr>
        <w:t xml:space="preserve"> (caracter</w:t>
      </w:r>
      <w:r>
        <w:rPr>
          <w:rFonts w:ascii="Times" w:hAnsi="Times"/>
          <w:color w:val="0070BF"/>
          <w:sz w:val="32"/>
          <w:szCs w:val="32"/>
        </w:rPr>
        <w:t>í</w:t>
      </w:r>
      <w:r>
        <w:rPr>
          <w:rFonts w:ascii="Times" w:hAnsi="Times"/>
          <w:color w:val="0070BF"/>
          <w:sz w:val="32"/>
          <w:szCs w:val="32"/>
          <w:lang w:val="pt-PT"/>
        </w:rPr>
        <w:t>sticas</w:t>
      </w:r>
      <w:r>
        <w:rPr>
          <w:rFonts w:ascii="Times" w:hAnsi="Times"/>
          <w:color w:val="0070BF"/>
          <w:sz w:val="32"/>
          <w:szCs w:val="32"/>
          <w:lang w:val="en-US"/>
        </w:rPr>
        <w:t xml:space="preserve"> </w:t>
      </w:r>
      <w:r>
        <w:rPr>
          <w:rFonts w:ascii="Times" w:hAnsi="Times"/>
          <w:color w:val="0070BF"/>
          <w:sz w:val="32"/>
          <w:szCs w:val="32"/>
        </w:rPr>
        <w:t>autis</w:t>
      </w:r>
      <w:proofErr w:type="spellStart"/>
      <w:r>
        <w:rPr>
          <w:rFonts w:ascii="Times" w:hAnsi="Times"/>
          <w:color w:val="0070BF"/>
          <w:sz w:val="32"/>
          <w:szCs w:val="32"/>
          <w:lang w:val="en-US"/>
        </w:rPr>
        <w:t>tas</w:t>
      </w:r>
      <w:proofErr w:type="spellEnd"/>
      <w:r>
        <w:rPr>
          <w:rFonts w:ascii="Times" w:hAnsi="Times"/>
          <w:color w:val="0070BF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/>
          <w:color w:val="0070BF"/>
          <w:sz w:val="32"/>
          <w:szCs w:val="32"/>
          <w:lang w:val="en-US"/>
        </w:rPr>
        <w:t>pero</w:t>
      </w:r>
      <w:proofErr w:type="spellEnd"/>
      <w:r>
        <w:rPr>
          <w:rFonts w:ascii="Times" w:hAnsi="Times"/>
          <w:color w:val="0070BF"/>
          <w:sz w:val="32"/>
          <w:szCs w:val="32"/>
          <w:lang w:val="en-US"/>
        </w:rPr>
        <w:t xml:space="preserve"> no </w:t>
      </w:r>
      <w:proofErr w:type="spellStart"/>
      <w:r>
        <w:rPr>
          <w:rFonts w:ascii="Times" w:hAnsi="Times"/>
          <w:color w:val="0070BF"/>
          <w:sz w:val="32"/>
          <w:szCs w:val="32"/>
          <w:lang w:val="en-US"/>
        </w:rPr>
        <w:t>cumple</w:t>
      </w:r>
      <w:proofErr w:type="spellEnd"/>
      <w:r>
        <w:rPr>
          <w:rFonts w:ascii="Times" w:hAnsi="Times"/>
          <w:color w:val="0070BF"/>
          <w:sz w:val="32"/>
          <w:szCs w:val="32"/>
          <w:lang w:val="en-US"/>
        </w:rPr>
        <w:t xml:space="preserve"> con el </w:t>
      </w:r>
      <w:proofErr w:type="spellStart"/>
      <w:r>
        <w:rPr>
          <w:rFonts w:ascii="Times" w:hAnsi="Times"/>
          <w:color w:val="0070BF"/>
          <w:sz w:val="32"/>
          <w:szCs w:val="32"/>
          <w:lang w:val="en-US"/>
        </w:rPr>
        <w:t>diagnostico</w:t>
      </w:r>
      <w:proofErr w:type="spellEnd"/>
      <w:r>
        <w:rPr>
          <w:rFonts w:ascii="Times" w:hAnsi="Times"/>
          <w:color w:val="0070BF"/>
          <w:sz w:val="32"/>
          <w:szCs w:val="32"/>
          <w:lang w:val="en-US"/>
        </w:rPr>
        <w:t xml:space="preserve"> de </w:t>
      </w:r>
      <w:proofErr w:type="spellStart"/>
      <w:r>
        <w:rPr>
          <w:rFonts w:ascii="Times" w:hAnsi="Times"/>
          <w:color w:val="0070BF"/>
          <w:sz w:val="32"/>
          <w:szCs w:val="32"/>
          <w:lang w:val="en-US"/>
        </w:rPr>
        <w:t>autismo</w:t>
      </w:r>
      <w:proofErr w:type="spellEnd"/>
      <w:r>
        <w:rPr>
          <w:rFonts w:ascii="Times" w:hAnsi="Times"/>
          <w:color w:val="0070BF"/>
          <w:sz w:val="32"/>
          <w:szCs w:val="32"/>
          <w:lang w:val="en-US"/>
        </w:rPr>
        <w:t>)</w:t>
      </w:r>
      <w:r>
        <w:rPr>
          <w:rFonts w:ascii="Times" w:hAnsi="Times"/>
          <w:color w:val="0070BF"/>
          <w:sz w:val="32"/>
          <w:szCs w:val="32"/>
        </w:rPr>
        <w:t xml:space="preserve"> </w:t>
      </w:r>
    </w:p>
    <w:p w:rsidR="00E15945" w:rsidRDefault="00E15945">
      <w:pPr>
        <w:pStyle w:val="Default"/>
        <w:spacing w:after="240" w:line="340" w:lineRule="atLeast"/>
        <w:rPr>
          <w:rFonts w:ascii="Times" w:eastAsia="Times" w:hAnsi="Times" w:cs="Times"/>
          <w:sz w:val="30"/>
          <w:szCs w:val="30"/>
        </w:rPr>
      </w:pPr>
    </w:p>
    <w:p w:rsidR="00E15945" w:rsidRDefault="00E15945">
      <w:pPr>
        <w:pStyle w:val="Default"/>
        <w:spacing w:after="240" w:line="340" w:lineRule="atLeast"/>
        <w:rPr>
          <w:rFonts w:ascii="Times" w:eastAsia="Times" w:hAnsi="Times" w:cs="Times"/>
          <w:sz w:val="24"/>
          <w:szCs w:val="24"/>
        </w:rPr>
      </w:pPr>
    </w:p>
    <w:p w:rsidR="00E15945" w:rsidRDefault="004A0A76">
      <w:pPr>
        <w:pStyle w:val="Default"/>
        <w:spacing w:after="240" w:line="340" w:lineRule="atLeast"/>
        <w:rPr>
          <w:rFonts w:ascii="Times" w:eastAsia="Times" w:hAnsi="Times" w:cs="Times"/>
          <w:color w:val="357CA2"/>
          <w:sz w:val="32"/>
          <w:szCs w:val="32"/>
        </w:rPr>
      </w:pPr>
      <w:proofErr w:type="spellStart"/>
      <w:r>
        <w:rPr>
          <w:rFonts w:ascii="Times" w:hAnsi="Times"/>
          <w:color w:val="357CA2"/>
          <w:sz w:val="32"/>
          <w:szCs w:val="32"/>
          <w:lang w:val="en-US"/>
        </w:rPr>
        <w:t>En</w:t>
      </w:r>
      <w:proofErr w:type="spellEnd"/>
      <w:r>
        <w:rPr>
          <w:rFonts w:ascii="Times" w:hAnsi="Times"/>
          <w:color w:val="357CA2"/>
          <w:sz w:val="32"/>
          <w:szCs w:val="32"/>
          <w:lang w:val="en-US"/>
        </w:rPr>
        <w:t xml:space="preserve"> </w:t>
      </w:r>
      <w:r>
        <w:rPr>
          <w:rFonts w:ascii="Times" w:hAnsi="Times"/>
          <w:color w:val="357CA2"/>
          <w:sz w:val="32"/>
          <w:szCs w:val="32"/>
        </w:rPr>
        <w:t xml:space="preserve">General... </w:t>
      </w:r>
    </w:p>
    <w:p w:rsidR="00E15945" w:rsidRDefault="004A0A76">
      <w:pPr>
        <w:pStyle w:val="Default"/>
        <w:rPr>
          <w:rFonts w:ascii="Times" w:eastAsia="Times" w:hAnsi="Times" w:cs="Times"/>
          <w:color w:val="212121"/>
          <w:sz w:val="32"/>
          <w:szCs w:val="32"/>
        </w:rPr>
      </w:pPr>
      <w:r>
        <w:rPr>
          <w:rFonts w:ascii="Times" w:hAnsi="Times"/>
          <w:color w:val="212121"/>
          <w:sz w:val="32"/>
          <w:szCs w:val="32"/>
          <w:lang w:val="es-ES_tradnl"/>
        </w:rPr>
        <w:t xml:space="preserve">Los estudiantes que encuentran algunas o todas estas dificultades de aprendizaje pueden tener </w:t>
      </w:r>
      <w:r>
        <w:rPr>
          <w:rFonts w:ascii="Times" w:hAnsi="Times"/>
          <w:color w:val="212121"/>
          <w:sz w:val="32"/>
          <w:szCs w:val="32"/>
          <w:lang w:val="fr-FR"/>
        </w:rPr>
        <w:t>é</w:t>
      </w:r>
      <w:proofErr w:type="spellStart"/>
      <w:r>
        <w:rPr>
          <w:rFonts w:ascii="Times" w:hAnsi="Times"/>
          <w:color w:val="212121"/>
          <w:sz w:val="32"/>
          <w:szCs w:val="32"/>
          <w:lang w:val="es-ES_tradnl"/>
        </w:rPr>
        <w:t>xito</w:t>
      </w:r>
      <w:proofErr w:type="spellEnd"/>
      <w:r>
        <w:rPr>
          <w:rFonts w:ascii="Times" w:hAnsi="Times"/>
          <w:color w:val="212121"/>
          <w:sz w:val="32"/>
          <w:szCs w:val="32"/>
          <w:lang w:val="es-ES_tradnl"/>
        </w:rPr>
        <w:t xml:space="preserve"> en la escuela</w:t>
      </w:r>
      <w:r>
        <w:rPr>
          <w:rFonts w:ascii="Times" w:hAnsi="Times"/>
          <w:color w:val="212121"/>
          <w:sz w:val="32"/>
          <w:szCs w:val="32"/>
          <w:lang w:val="en-US"/>
        </w:rPr>
        <w:t>.</w:t>
      </w:r>
      <w:r>
        <w:rPr>
          <w:rFonts w:ascii="Times" w:hAnsi="Times"/>
          <w:color w:val="212121"/>
          <w:sz w:val="32"/>
          <w:szCs w:val="32"/>
        </w:rPr>
        <w:t xml:space="preserve"> </w:t>
      </w:r>
      <w:r>
        <w:rPr>
          <w:rFonts w:ascii="Times" w:hAnsi="Times"/>
          <w:color w:val="212121"/>
          <w:sz w:val="32"/>
          <w:szCs w:val="32"/>
          <w:lang w:val="en-US"/>
        </w:rPr>
        <w:t xml:space="preserve"> </w:t>
      </w:r>
      <w:r>
        <w:rPr>
          <w:rFonts w:ascii="Times" w:hAnsi="Times"/>
          <w:color w:val="212121"/>
          <w:sz w:val="32"/>
          <w:szCs w:val="32"/>
          <w:lang w:val="es-ES_tradnl"/>
        </w:rPr>
        <w:t>Sin embargo, debido a que cada ni</w:t>
      </w:r>
      <w:r>
        <w:rPr>
          <w:rFonts w:ascii="Times" w:hAnsi="Times"/>
          <w:color w:val="212121"/>
          <w:sz w:val="32"/>
          <w:szCs w:val="32"/>
          <w:lang w:val="es-ES_tradnl"/>
        </w:rPr>
        <w:t>ñ</w:t>
      </w:r>
      <w:r>
        <w:rPr>
          <w:rFonts w:ascii="Times" w:hAnsi="Times"/>
          <w:color w:val="212121"/>
          <w:sz w:val="32"/>
          <w:szCs w:val="32"/>
          <w:lang w:val="es-ES_tradnl"/>
        </w:rPr>
        <w:t xml:space="preserve">o es </w:t>
      </w:r>
      <w:r>
        <w:rPr>
          <w:rFonts w:ascii="Times" w:hAnsi="Times"/>
          <w:color w:val="212121"/>
          <w:sz w:val="32"/>
          <w:szCs w:val="32"/>
        </w:rPr>
        <w:t>ú</w:t>
      </w:r>
      <w:proofErr w:type="spellStart"/>
      <w:r>
        <w:rPr>
          <w:rFonts w:ascii="Times" w:hAnsi="Times"/>
          <w:color w:val="212121"/>
          <w:sz w:val="32"/>
          <w:szCs w:val="32"/>
          <w:lang w:val="es-ES_tradnl"/>
        </w:rPr>
        <w:t>nico</w:t>
      </w:r>
      <w:proofErr w:type="spellEnd"/>
      <w:r>
        <w:rPr>
          <w:rFonts w:ascii="Times" w:hAnsi="Times"/>
          <w:color w:val="212121"/>
          <w:sz w:val="32"/>
          <w:szCs w:val="32"/>
          <w:lang w:val="es-ES_tradnl"/>
        </w:rPr>
        <w:t>, no hay un solo programa de ense</w:t>
      </w:r>
      <w:r>
        <w:rPr>
          <w:rFonts w:ascii="Times" w:hAnsi="Times"/>
          <w:color w:val="212121"/>
          <w:sz w:val="32"/>
          <w:szCs w:val="32"/>
          <w:lang w:val="es-ES_tradnl"/>
        </w:rPr>
        <w:t>ñ</w:t>
      </w:r>
      <w:r>
        <w:rPr>
          <w:rFonts w:ascii="Times" w:hAnsi="Times"/>
          <w:color w:val="212121"/>
          <w:sz w:val="32"/>
          <w:szCs w:val="32"/>
          <w:lang w:val="es-ES_tradnl"/>
        </w:rPr>
        <w:t xml:space="preserve">anza que se aplica a todos los estudiantes con </w:t>
      </w:r>
      <w:r>
        <w:rPr>
          <w:rFonts w:ascii="Times" w:hAnsi="Times"/>
          <w:color w:val="212121"/>
          <w:sz w:val="32"/>
          <w:szCs w:val="32"/>
          <w:lang w:val="en-US"/>
        </w:rPr>
        <w:t xml:space="preserve">el </w:t>
      </w:r>
      <w:proofErr w:type="spellStart"/>
      <w:r>
        <w:rPr>
          <w:rFonts w:ascii="Times" w:hAnsi="Times"/>
          <w:color w:val="212121"/>
          <w:sz w:val="32"/>
          <w:szCs w:val="32"/>
          <w:lang w:val="en-US"/>
        </w:rPr>
        <w:t>s</w:t>
      </w:r>
      <w:r>
        <w:rPr>
          <w:rFonts w:ascii="Times" w:hAnsi="Times"/>
          <w:color w:val="212121"/>
          <w:sz w:val="32"/>
          <w:szCs w:val="32"/>
          <w:lang w:val="en-US"/>
        </w:rPr>
        <w:t>í</w:t>
      </w:r>
      <w:r>
        <w:rPr>
          <w:rFonts w:ascii="Times" w:hAnsi="Times"/>
          <w:color w:val="212121"/>
          <w:sz w:val="32"/>
          <w:szCs w:val="32"/>
          <w:lang w:val="en-US"/>
        </w:rPr>
        <w:t>ndrome</w:t>
      </w:r>
      <w:proofErr w:type="spellEnd"/>
      <w:r>
        <w:rPr>
          <w:rFonts w:ascii="Times" w:hAnsi="Times"/>
          <w:color w:val="212121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/>
          <w:color w:val="212121"/>
          <w:sz w:val="32"/>
          <w:szCs w:val="32"/>
          <w:lang w:val="en-US"/>
        </w:rPr>
        <w:t>Kinsbourne</w:t>
      </w:r>
      <w:proofErr w:type="spellEnd"/>
      <w:r>
        <w:rPr>
          <w:rFonts w:ascii="Times" w:hAnsi="Times"/>
          <w:color w:val="212121"/>
          <w:sz w:val="32"/>
          <w:szCs w:val="32"/>
          <w:lang w:val="es-ES_tradnl"/>
        </w:rPr>
        <w:t>; en cambio</w:t>
      </w:r>
      <w:r>
        <w:rPr>
          <w:rFonts w:ascii="Times" w:hAnsi="Times"/>
          <w:color w:val="212121"/>
          <w:sz w:val="32"/>
          <w:szCs w:val="32"/>
          <w:lang w:val="en-US"/>
        </w:rPr>
        <w:t>,</w:t>
      </w:r>
      <w:r>
        <w:rPr>
          <w:rFonts w:ascii="Times" w:hAnsi="Times"/>
          <w:color w:val="212121"/>
          <w:sz w:val="32"/>
          <w:szCs w:val="32"/>
          <w:lang w:val="es-ES_tradnl"/>
        </w:rPr>
        <w:t xml:space="preserve"> la ense</w:t>
      </w:r>
      <w:r>
        <w:rPr>
          <w:rFonts w:ascii="Times" w:hAnsi="Times"/>
          <w:color w:val="212121"/>
          <w:sz w:val="32"/>
          <w:szCs w:val="32"/>
          <w:lang w:val="es-ES_tradnl"/>
        </w:rPr>
        <w:t>ñ</w:t>
      </w:r>
      <w:r>
        <w:rPr>
          <w:rFonts w:ascii="Times" w:hAnsi="Times"/>
          <w:color w:val="212121"/>
          <w:sz w:val="32"/>
          <w:szCs w:val="32"/>
          <w:lang w:val="es-ES_tradnl"/>
        </w:rPr>
        <w:t>anza en clase debe ser adaptado a las necesidades individuales de cada ni</w:t>
      </w:r>
      <w:r>
        <w:rPr>
          <w:rFonts w:ascii="Times" w:hAnsi="Times"/>
          <w:color w:val="212121"/>
          <w:sz w:val="32"/>
          <w:szCs w:val="32"/>
          <w:lang w:val="es-ES_tradnl"/>
        </w:rPr>
        <w:t>ñ</w:t>
      </w:r>
      <w:r>
        <w:rPr>
          <w:rFonts w:ascii="Times" w:hAnsi="Times"/>
          <w:color w:val="212121"/>
          <w:sz w:val="32"/>
          <w:szCs w:val="32"/>
          <w:lang w:val="es-ES_tradnl"/>
        </w:rPr>
        <w:t>o, que, junt</w:t>
      </w:r>
      <w:r>
        <w:rPr>
          <w:rFonts w:ascii="Times" w:hAnsi="Times"/>
          <w:color w:val="212121"/>
          <w:sz w:val="32"/>
          <w:szCs w:val="32"/>
          <w:lang w:val="es-ES_tradnl"/>
        </w:rPr>
        <w:t>o con las modificaciones ambientales, proporcionar</w:t>
      </w:r>
      <w:r>
        <w:rPr>
          <w:rFonts w:ascii="Times" w:hAnsi="Times"/>
          <w:color w:val="212121"/>
          <w:sz w:val="32"/>
          <w:szCs w:val="32"/>
        </w:rPr>
        <w:t>á</w:t>
      </w:r>
      <w:r>
        <w:rPr>
          <w:rFonts w:ascii="Times" w:hAnsi="Times"/>
          <w:color w:val="212121"/>
          <w:sz w:val="32"/>
          <w:szCs w:val="32"/>
          <w:lang w:val="es-ES_tradnl"/>
        </w:rPr>
        <w:t xml:space="preserve">n a los estudiantes con mayores oportunidades de </w:t>
      </w:r>
      <w:r>
        <w:rPr>
          <w:rFonts w:ascii="Times" w:hAnsi="Times"/>
          <w:color w:val="212121"/>
          <w:sz w:val="32"/>
          <w:szCs w:val="32"/>
          <w:lang w:val="fr-FR"/>
        </w:rPr>
        <w:t>é</w:t>
      </w:r>
      <w:r>
        <w:rPr>
          <w:rFonts w:ascii="Times" w:hAnsi="Times"/>
          <w:color w:val="212121"/>
          <w:sz w:val="32"/>
          <w:szCs w:val="32"/>
          <w:lang w:val="pt-PT"/>
        </w:rPr>
        <w:t>xito.</w:t>
      </w:r>
    </w:p>
    <w:p w:rsidR="00E15945" w:rsidRDefault="00E15945">
      <w:pPr>
        <w:pStyle w:val="Default"/>
        <w:rPr>
          <w:rFonts w:ascii="Times" w:eastAsia="Times" w:hAnsi="Times" w:cs="Times"/>
          <w:color w:val="212121"/>
          <w:sz w:val="32"/>
          <w:szCs w:val="32"/>
        </w:rPr>
      </w:pPr>
    </w:p>
    <w:p w:rsidR="00E15945" w:rsidRDefault="004A0A76">
      <w:pPr>
        <w:pStyle w:val="Default"/>
        <w:spacing w:after="240" w:line="340" w:lineRule="atLeast"/>
        <w:rPr>
          <w:rFonts w:ascii="Times New Roman" w:eastAsia="Times New Roman" w:hAnsi="Times New Roman" w:cs="Times New Roman"/>
          <w:color w:val="00539A"/>
          <w:sz w:val="32"/>
          <w:szCs w:val="32"/>
        </w:rPr>
      </w:pPr>
      <w:r>
        <w:rPr>
          <w:rFonts w:ascii="Times New Roman" w:hAnsi="Times New Roman"/>
          <w:color w:val="00539A"/>
          <w:sz w:val="32"/>
          <w:szCs w:val="32"/>
        </w:rPr>
        <w:t>S</w:t>
      </w:r>
      <w:r>
        <w:rPr>
          <w:rFonts w:ascii="Times New Roman" w:hAnsi="Times New Roman"/>
          <w:color w:val="00539A"/>
          <w:sz w:val="32"/>
          <w:szCs w:val="32"/>
        </w:rPr>
        <w:t>í</w:t>
      </w:r>
      <w:r>
        <w:rPr>
          <w:rFonts w:ascii="Times New Roman" w:hAnsi="Times New Roman"/>
          <w:color w:val="00539A"/>
          <w:sz w:val="32"/>
          <w:szCs w:val="32"/>
          <w:lang w:val="pt-PT"/>
        </w:rPr>
        <w:t xml:space="preserve">ntomas </w:t>
      </w:r>
      <w:proofErr w:type="spellStart"/>
      <w:r>
        <w:rPr>
          <w:rFonts w:ascii="Times New Roman" w:hAnsi="Times New Roman"/>
          <w:color w:val="00539A"/>
          <w:sz w:val="32"/>
          <w:szCs w:val="32"/>
          <w:lang w:val="en-US"/>
        </w:rPr>
        <w:t>Emocionales</w:t>
      </w:r>
      <w:proofErr w:type="spellEnd"/>
    </w:p>
    <w:p w:rsidR="00E15945" w:rsidRDefault="004A0A76">
      <w:pPr>
        <w:pStyle w:val="Default"/>
        <w:rPr>
          <w:rFonts w:ascii="Times New Roman" w:eastAsia="Times New Roman" w:hAnsi="Times New Roman" w:cs="Times New Roman"/>
          <w:color w:val="212121"/>
          <w:sz w:val="32"/>
          <w:szCs w:val="32"/>
        </w:rPr>
      </w:pPr>
      <w:r>
        <w:rPr>
          <w:rFonts w:ascii="Times New Roman" w:hAnsi="Times New Roman"/>
          <w:color w:val="212121"/>
          <w:sz w:val="32"/>
          <w:szCs w:val="32"/>
          <w:lang w:val="es-ES_tradnl"/>
        </w:rPr>
        <w:t xml:space="preserve">Algunos pacientes </w:t>
      </w:r>
      <w:r>
        <w:rPr>
          <w:rFonts w:ascii="Times New Roman" w:hAnsi="Times New Roman"/>
          <w:color w:val="212121"/>
          <w:sz w:val="32"/>
          <w:szCs w:val="32"/>
          <w:lang w:val="en-US"/>
        </w:rPr>
        <w:t xml:space="preserve">del </w:t>
      </w:r>
      <w:proofErr w:type="spellStart"/>
      <w:r>
        <w:rPr>
          <w:rFonts w:ascii="Times New Roman" w:hAnsi="Times New Roman"/>
          <w:color w:val="212121"/>
          <w:sz w:val="32"/>
          <w:szCs w:val="32"/>
          <w:lang w:val="en-US"/>
        </w:rPr>
        <w:t>s</w:t>
      </w:r>
      <w:r>
        <w:rPr>
          <w:rFonts w:ascii="Times New Roman" w:hAnsi="Times New Roman"/>
          <w:color w:val="212121"/>
          <w:sz w:val="32"/>
          <w:szCs w:val="32"/>
          <w:lang w:val="en-US"/>
        </w:rPr>
        <w:t>í</w:t>
      </w:r>
      <w:r>
        <w:rPr>
          <w:rFonts w:ascii="Times New Roman" w:hAnsi="Times New Roman"/>
          <w:color w:val="212121"/>
          <w:sz w:val="32"/>
          <w:szCs w:val="32"/>
          <w:lang w:val="en-US"/>
        </w:rPr>
        <w:t>ndrome</w:t>
      </w:r>
      <w:proofErr w:type="spellEnd"/>
      <w:r>
        <w:rPr>
          <w:rFonts w:ascii="Times New Roman" w:hAnsi="Times New Roman"/>
          <w:color w:val="212121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color w:val="212121"/>
          <w:sz w:val="32"/>
          <w:szCs w:val="32"/>
          <w:lang w:val="en-US"/>
        </w:rPr>
        <w:t>Kinsbourne</w:t>
      </w:r>
      <w:proofErr w:type="spellEnd"/>
      <w:r>
        <w:rPr>
          <w:rFonts w:ascii="Times New Roman" w:hAnsi="Times New Roman"/>
          <w:color w:val="212121"/>
          <w:sz w:val="32"/>
          <w:szCs w:val="32"/>
          <w:lang w:val="es-ES_tradnl"/>
        </w:rPr>
        <w:t xml:space="preserve"> experimentan periodos intermitentes o sostenida de la rabia. Otros pueden ser desregulad</w:t>
      </w:r>
      <w:proofErr w:type="spellStart"/>
      <w:r>
        <w:rPr>
          <w:rFonts w:ascii="Times New Roman" w:hAnsi="Times New Roman"/>
          <w:color w:val="212121"/>
          <w:sz w:val="32"/>
          <w:szCs w:val="32"/>
          <w:lang w:val="en-US"/>
        </w:rPr>
        <w:t>os</w:t>
      </w:r>
      <w:proofErr w:type="spellEnd"/>
      <w:r>
        <w:rPr>
          <w:rFonts w:ascii="Times New Roman" w:hAnsi="Times New Roman"/>
          <w:color w:val="212121"/>
          <w:sz w:val="32"/>
          <w:szCs w:val="32"/>
        </w:rPr>
        <w:t>, t</w:t>
      </w:r>
      <w:proofErr w:type="spellStart"/>
      <w:r>
        <w:rPr>
          <w:rFonts w:ascii="Times New Roman" w:hAnsi="Times New Roman"/>
          <w:color w:val="212121"/>
          <w:sz w:val="32"/>
          <w:szCs w:val="32"/>
          <w:lang w:val="en-US"/>
        </w:rPr>
        <w:t>ener</w:t>
      </w:r>
      <w:proofErr w:type="spellEnd"/>
      <w:r>
        <w:rPr>
          <w:rFonts w:ascii="Times New Roman" w:hAnsi="Times New Roman"/>
          <w:color w:val="212121"/>
          <w:sz w:val="32"/>
          <w:szCs w:val="32"/>
        </w:rPr>
        <w:t xml:space="preserve"> s</w:t>
      </w:r>
      <w:r>
        <w:rPr>
          <w:rFonts w:ascii="Times New Roman" w:hAnsi="Times New Roman"/>
          <w:color w:val="212121"/>
          <w:sz w:val="32"/>
          <w:szCs w:val="32"/>
        </w:rPr>
        <w:t>í</w:t>
      </w:r>
      <w:r>
        <w:rPr>
          <w:rFonts w:ascii="Times New Roman" w:hAnsi="Times New Roman"/>
          <w:color w:val="212121"/>
          <w:sz w:val="32"/>
          <w:szCs w:val="32"/>
          <w:lang w:val="pt-PT"/>
        </w:rPr>
        <w:t xml:space="preserve">ntomas obsesivo-compulsivos, </w:t>
      </w:r>
      <w:r>
        <w:rPr>
          <w:rFonts w:ascii="Times New Roman" w:hAnsi="Times New Roman"/>
          <w:color w:val="212121"/>
          <w:sz w:val="32"/>
          <w:szCs w:val="32"/>
          <w:lang w:val="en-US"/>
        </w:rPr>
        <w:t xml:space="preserve">o </w:t>
      </w:r>
      <w:proofErr w:type="spellStart"/>
      <w:r>
        <w:rPr>
          <w:rFonts w:ascii="Times New Roman" w:hAnsi="Times New Roman"/>
          <w:color w:val="212121"/>
          <w:sz w:val="32"/>
          <w:szCs w:val="32"/>
          <w:lang w:val="en-US"/>
        </w:rPr>
        <w:t>tener</w:t>
      </w:r>
      <w:proofErr w:type="spellEnd"/>
      <w:r>
        <w:rPr>
          <w:rFonts w:ascii="Times New Roman" w:hAnsi="Times New Roman"/>
          <w:color w:val="212121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color w:val="212121"/>
          <w:sz w:val="32"/>
          <w:szCs w:val="32"/>
          <w:lang w:val="en-US"/>
        </w:rPr>
        <w:t>experiencias</w:t>
      </w:r>
      <w:proofErr w:type="spellEnd"/>
      <w:r>
        <w:rPr>
          <w:rFonts w:ascii="Times New Roman" w:hAnsi="Times New Roman"/>
          <w:color w:val="212121"/>
          <w:sz w:val="32"/>
          <w:szCs w:val="32"/>
          <w:lang w:val="en-US"/>
        </w:rPr>
        <w:t xml:space="preserve"> de </w:t>
      </w:r>
      <w:r>
        <w:rPr>
          <w:rFonts w:ascii="Times New Roman" w:hAnsi="Times New Roman"/>
          <w:color w:val="212121"/>
          <w:sz w:val="32"/>
          <w:szCs w:val="32"/>
          <w:lang w:val="es-ES_tradnl"/>
        </w:rPr>
        <w:t>ansiedad. Estos s</w:t>
      </w:r>
      <w:r>
        <w:rPr>
          <w:rFonts w:ascii="Times New Roman" w:hAnsi="Times New Roman"/>
          <w:color w:val="212121"/>
          <w:sz w:val="32"/>
          <w:szCs w:val="32"/>
        </w:rPr>
        <w:t>í</w:t>
      </w:r>
      <w:proofErr w:type="spellStart"/>
      <w:r>
        <w:rPr>
          <w:rFonts w:ascii="Times New Roman" w:hAnsi="Times New Roman"/>
          <w:color w:val="212121"/>
          <w:sz w:val="32"/>
          <w:szCs w:val="32"/>
          <w:lang w:val="es-ES_tradnl"/>
        </w:rPr>
        <w:t>ntomas</w:t>
      </w:r>
      <w:proofErr w:type="spellEnd"/>
      <w:r>
        <w:rPr>
          <w:rFonts w:ascii="Times New Roman" w:hAnsi="Times New Roman"/>
          <w:color w:val="212121"/>
          <w:sz w:val="32"/>
          <w:szCs w:val="32"/>
          <w:lang w:val="es-ES_tradnl"/>
        </w:rPr>
        <w:t xml:space="preserve"> pueden interferir con la capacidad del alumno para acceder al plan de estudio</w:t>
      </w:r>
      <w:r>
        <w:rPr>
          <w:rFonts w:ascii="Times New Roman" w:hAnsi="Times New Roman"/>
          <w:color w:val="212121"/>
          <w:sz w:val="32"/>
          <w:szCs w:val="32"/>
          <w:lang w:val="es-ES_tradnl"/>
        </w:rPr>
        <w:t>s en la escuela y con sus interacciones sociales en la escuela y la capacidad de hacer amigos. Los estudiantes que experimentan estos s</w:t>
      </w:r>
      <w:r>
        <w:rPr>
          <w:rFonts w:ascii="Times New Roman" w:hAnsi="Times New Roman"/>
          <w:color w:val="212121"/>
          <w:sz w:val="32"/>
          <w:szCs w:val="32"/>
        </w:rPr>
        <w:t>í</w:t>
      </w:r>
      <w:proofErr w:type="spellStart"/>
      <w:r>
        <w:rPr>
          <w:rFonts w:ascii="Times New Roman" w:hAnsi="Times New Roman"/>
          <w:color w:val="212121"/>
          <w:sz w:val="32"/>
          <w:szCs w:val="32"/>
          <w:lang w:val="es-ES_tradnl"/>
        </w:rPr>
        <w:t>ntomas</w:t>
      </w:r>
      <w:proofErr w:type="spellEnd"/>
      <w:r>
        <w:rPr>
          <w:rFonts w:ascii="Times New Roman" w:hAnsi="Times New Roman"/>
          <w:color w:val="212121"/>
          <w:sz w:val="32"/>
          <w:szCs w:val="32"/>
          <w:lang w:val="es-ES_tradnl"/>
        </w:rPr>
        <w:t xml:space="preserve"> emocionales y sociales pueden beneficiarse de una serie de intervenciones y terapias</w:t>
      </w:r>
      <w:r>
        <w:rPr>
          <w:rFonts w:ascii="Times New Roman" w:hAnsi="Times New Roman"/>
          <w:color w:val="212121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color w:val="212121"/>
          <w:sz w:val="32"/>
          <w:szCs w:val="32"/>
          <w:lang w:val="en-US"/>
        </w:rPr>
        <w:t>en</w:t>
      </w:r>
      <w:proofErr w:type="spellEnd"/>
      <w:r>
        <w:rPr>
          <w:rFonts w:ascii="Times New Roman" w:hAnsi="Times New Roman"/>
          <w:color w:val="212121"/>
          <w:sz w:val="32"/>
          <w:szCs w:val="32"/>
          <w:lang w:val="es-ES_tradnl"/>
        </w:rPr>
        <w:t xml:space="preserve"> la escuela y en el hogar</w:t>
      </w:r>
      <w:r>
        <w:rPr>
          <w:rFonts w:ascii="Times New Roman" w:hAnsi="Times New Roman"/>
          <w:color w:val="212121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color w:val="212121"/>
          <w:sz w:val="32"/>
          <w:szCs w:val="32"/>
          <w:lang w:val="en-US"/>
        </w:rPr>
        <w:t xml:space="preserve">para </w:t>
      </w:r>
      <w:proofErr w:type="spellStart"/>
      <w:r>
        <w:rPr>
          <w:rFonts w:ascii="Times New Roman" w:hAnsi="Times New Roman"/>
          <w:color w:val="212121"/>
          <w:sz w:val="32"/>
          <w:szCs w:val="32"/>
          <w:lang w:val="en-US"/>
        </w:rPr>
        <w:t>conducta</w:t>
      </w:r>
      <w:proofErr w:type="spellEnd"/>
      <w:r>
        <w:rPr>
          <w:rFonts w:ascii="Times New Roman" w:hAnsi="Times New Roman"/>
          <w:color w:val="212121"/>
          <w:sz w:val="32"/>
          <w:szCs w:val="32"/>
          <w:lang w:val="pt-PT"/>
        </w:rPr>
        <w:t xml:space="preserve">, y/o medicamentos. </w:t>
      </w:r>
      <w:r>
        <w:rPr>
          <w:rFonts w:ascii="Times New Roman" w:hAnsi="Times New Roman"/>
          <w:color w:val="212121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color w:val="212121"/>
          <w:sz w:val="32"/>
          <w:szCs w:val="32"/>
          <w:lang w:val="es-ES_tradnl"/>
        </w:rPr>
        <w:t xml:space="preserve">Puede ser </w:t>
      </w:r>
      <w:r>
        <w:rPr>
          <w:rFonts w:ascii="Times New Roman" w:hAnsi="Times New Roman"/>
          <w:color w:val="212121"/>
          <w:sz w:val="32"/>
          <w:szCs w:val="32"/>
        </w:rPr>
        <w:t>ú</w:t>
      </w:r>
      <w:proofErr w:type="spellStart"/>
      <w:r>
        <w:rPr>
          <w:rFonts w:ascii="Times New Roman" w:hAnsi="Times New Roman"/>
          <w:color w:val="212121"/>
          <w:sz w:val="32"/>
          <w:szCs w:val="32"/>
          <w:lang w:val="es-ES_tradnl"/>
        </w:rPr>
        <w:t>til</w:t>
      </w:r>
      <w:proofErr w:type="spellEnd"/>
      <w:r>
        <w:rPr>
          <w:rFonts w:ascii="Times New Roman" w:hAnsi="Times New Roman"/>
          <w:color w:val="212121"/>
          <w:sz w:val="32"/>
          <w:szCs w:val="32"/>
          <w:lang w:val="es-ES_tradnl"/>
        </w:rPr>
        <w:t xml:space="preserve"> para un terapeuta ocupacional (OT) con el entrenamiento de </w:t>
      </w:r>
      <w:proofErr w:type="spellStart"/>
      <w:r>
        <w:rPr>
          <w:rFonts w:ascii="Times New Roman" w:hAnsi="Times New Roman"/>
          <w:color w:val="212121"/>
          <w:sz w:val="32"/>
          <w:szCs w:val="32"/>
          <w:lang w:val="es-ES_tradnl"/>
        </w:rPr>
        <w:t>integraci</w:t>
      </w:r>
      <w:r>
        <w:rPr>
          <w:rFonts w:ascii="Times New Roman" w:hAnsi="Times New Roman"/>
          <w:color w:val="212121"/>
          <w:sz w:val="32"/>
          <w:szCs w:val="32"/>
          <w:lang w:val="es-ES_tradnl"/>
        </w:rPr>
        <w:t>ó</w:t>
      </w:r>
      <w:proofErr w:type="spellEnd"/>
      <w:r>
        <w:rPr>
          <w:rFonts w:ascii="Times New Roman" w:hAnsi="Times New Roman"/>
          <w:color w:val="212121"/>
          <w:sz w:val="32"/>
          <w:szCs w:val="32"/>
        </w:rPr>
        <w:t xml:space="preserve">n sensorial </w:t>
      </w:r>
      <w:r>
        <w:rPr>
          <w:rFonts w:ascii="Times New Roman" w:hAnsi="Times New Roman"/>
          <w:color w:val="212121"/>
          <w:sz w:val="32"/>
          <w:szCs w:val="32"/>
          <w:lang w:val="en-US"/>
        </w:rPr>
        <w:t xml:space="preserve">que </w:t>
      </w:r>
      <w:proofErr w:type="spellStart"/>
      <w:r>
        <w:rPr>
          <w:rFonts w:ascii="Times New Roman" w:hAnsi="Times New Roman"/>
          <w:color w:val="212121"/>
          <w:sz w:val="32"/>
          <w:szCs w:val="32"/>
          <w:lang w:val="es-ES_tradnl"/>
        </w:rPr>
        <w:t>evalua</w:t>
      </w:r>
      <w:proofErr w:type="spellEnd"/>
      <w:r>
        <w:rPr>
          <w:rFonts w:ascii="Times New Roman" w:hAnsi="Times New Roman"/>
          <w:color w:val="212121"/>
          <w:sz w:val="32"/>
          <w:szCs w:val="32"/>
          <w:lang w:val="es-ES_tradnl"/>
        </w:rPr>
        <w:t xml:space="preserve"> al estudiante para determinar si OT puede ayudar a reducir los s</w:t>
      </w:r>
      <w:r>
        <w:rPr>
          <w:rFonts w:ascii="Times New Roman" w:hAnsi="Times New Roman"/>
          <w:color w:val="212121"/>
          <w:sz w:val="32"/>
          <w:szCs w:val="32"/>
        </w:rPr>
        <w:t>í</w:t>
      </w:r>
      <w:proofErr w:type="spellStart"/>
      <w:r>
        <w:rPr>
          <w:rFonts w:ascii="Times New Roman" w:hAnsi="Times New Roman"/>
          <w:color w:val="212121"/>
          <w:sz w:val="32"/>
          <w:szCs w:val="32"/>
          <w:lang w:val="es-ES_tradnl"/>
        </w:rPr>
        <w:t>ntomas</w:t>
      </w:r>
      <w:proofErr w:type="spellEnd"/>
      <w:r>
        <w:rPr>
          <w:rFonts w:ascii="Times New Roman" w:hAnsi="Times New Roman"/>
          <w:color w:val="212121"/>
          <w:sz w:val="32"/>
          <w:szCs w:val="32"/>
          <w:lang w:val="es-ES_tradnl"/>
        </w:rPr>
        <w:t xml:space="preserve"> sensoriales (sensibilidad al ruido, luz </w:t>
      </w:r>
      <w:r>
        <w:rPr>
          <w:rFonts w:ascii="Times New Roman" w:hAnsi="Times New Roman"/>
          <w:color w:val="212121"/>
          <w:sz w:val="32"/>
          <w:szCs w:val="32"/>
          <w:lang w:val="es-ES_tradnl"/>
        </w:rPr>
        <w:t>dura, los olores y el tacto, incluyendo la sensibilidad a la ropa). Una evaluaci</w:t>
      </w:r>
      <w:r>
        <w:rPr>
          <w:rFonts w:ascii="Times New Roman" w:hAnsi="Times New Roman"/>
          <w:color w:val="212121"/>
          <w:sz w:val="32"/>
          <w:szCs w:val="32"/>
          <w:lang w:val="es-ES_tradnl"/>
        </w:rPr>
        <w:t>ó</w:t>
      </w:r>
      <w:r>
        <w:rPr>
          <w:rFonts w:ascii="Times New Roman" w:hAnsi="Times New Roman"/>
          <w:color w:val="212121"/>
          <w:sz w:val="32"/>
          <w:szCs w:val="32"/>
          <w:lang w:val="es-ES_tradnl"/>
        </w:rPr>
        <w:t xml:space="preserve">n del comportamiento funcional (FBA) </w:t>
      </w:r>
      <w:r>
        <w:rPr>
          <w:rFonts w:ascii="Times New Roman" w:hAnsi="Times New Roman"/>
          <w:color w:val="212121"/>
          <w:sz w:val="32"/>
          <w:szCs w:val="32"/>
          <w:lang w:val="en-US"/>
        </w:rPr>
        <w:t>t</w:t>
      </w:r>
      <w:r>
        <w:rPr>
          <w:rFonts w:ascii="Times New Roman" w:hAnsi="Times New Roman"/>
          <w:color w:val="212121"/>
          <w:sz w:val="32"/>
          <w:szCs w:val="32"/>
        </w:rPr>
        <w:t>ambi</w:t>
      </w:r>
      <w:r>
        <w:rPr>
          <w:rFonts w:ascii="Times New Roman" w:hAnsi="Times New Roman"/>
          <w:color w:val="212121"/>
          <w:sz w:val="32"/>
          <w:szCs w:val="32"/>
          <w:lang w:val="fr-FR"/>
        </w:rPr>
        <w:t>é</w:t>
      </w:r>
      <w:r>
        <w:rPr>
          <w:rFonts w:ascii="Times New Roman" w:hAnsi="Times New Roman"/>
          <w:color w:val="212121"/>
          <w:sz w:val="32"/>
          <w:szCs w:val="32"/>
          <w:lang w:val="es-ES_tradnl"/>
        </w:rPr>
        <w:t>n se puede solicitar si un ni</w:t>
      </w:r>
      <w:r>
        <w:rPr>
          <w:rFonts w:ascii="Times New Roman" w:hAnsi="Times New Roman"/>
          <w:color w:val="212121"/>
          <w:sz w:val="32"/>
          <w:szCs w:val="32"/>
          <w:lang w:val="es-ES_tradnl"/>
        </w:rPr>
        <w:t>ñ</w:t>
      </w:r>
      <w:r>
        <w:rPr>
          <w:rFonts w:ascii="Times New Roman" w:hAnsi="Times New Roman"/>
          <w:color w:val="212121"/>
          <w:sz w:val="32"/>
          <w:szCs w:val="32"/>
          <w:lang w:val="es-ES_tradnl"/>
        </w:rPr>
        <w:t xml:space="preserve">o tiene dificultades para mantener conductas apropiadas en la escuela. </w:t>
      </w:r>
      <w:r>
        <w:rPr>
          <w:rFonts w:ascii="Times New Roman" w:hAnsi="Times New Roman"/>
          <w:color w:val="212121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color w:val="212121"/>
          <w:sz w:val="32"/>
          <w:szCs w:val="32"/>
          <w:lang w:val="es-ES_tradnl"/>
        </w:rPr>
        <w:t>El FBA puede ser completada po</w:t>
      </w:r>
      <w:r>
        <w:rPr>
          <w:rFonts w:ascii="Times New Roman" w:hAnsi="Times New Roman"/>
          <w:color w:val="212121"/>
          <w:sz w:val="32"/>
          <w:szCs w:val="32"/>
          <w:lang w:val="es-ES_tradnl"/>
        </w:rPr>
        <w:t>r un terapeuta del comportamiento escolar (a menudo el</w:t>
      </w:r>
      <w:r>
        <w:rPr>
          <w:rFonts w:ascii="Times New Roman" w:hAnsi="Times New Roman"/>
          <w:color w:val="212121"/>
          <w:sz w:val="32"/>
          <w:szCs w:val="32"/>
          <w:lang w:val="en-US"/>
        </w:rPr>
        <w:t>/la</w:t>
      </w:r>
      <w:r>
        <w:rPr>
          <w:rFonts w:ascii="Times New Roman" w:hAnsi="Times New Roman"/>
          <w:color w:val="212121"/>
          <w:sz w:val="32"/>
          <w:szCs w:val="32"/>
        </w:rPr>
        <w:t xml:space="preserve"> psic</w:t>
      </w:r>
      <w:proofErr w:type="spellStart"/>
      <w:r>
        <w:rPr>
          <w:rFonts w:ascii="Times New Roman" w:hAnsi="Times New Roman"/>
          <w:color w:val="212121"/>
          <w:sz w:val="32"/>
          <w:szCs w:val="32"/>
          <w:lang w:val="es-ES_tradnl"/>
        </w:rPr>
        <w:t>ó</w:t>
      </w:r>
      <w:proofErr w:type="spellEnd"/>
      <w:r>
        <w:rPr>
          <w:rFonts w:ascii="Times New Roman" w:hAnsi="Times New Roman"/>
          <w:color w:val="212121"/>
          <w:sz w:val="32"/>
          <w:szCs w:val="32"/>
          <w:lang w:val="pt-PT"/>
        </w:rPr>
        <w:t>logo</w:t>
      </w:r>
      <w:r>
        <w:rPr>
          <w:rFonts w:ascii="Times New Roman" w:hAnsi="Times New Roman"/>
          <w:color w:val="212121"/>
          <w:sz w:val="32"/>
          <w:szCs w:val="32"/>
          <w:lang w:val="en-US"/>
        </w:rPr>
        <w:t>/a</w:t>
      </w:r>
      <w:r>
        <w:rPr>
          <w:rFonts w:ascii="Times New Roman" w:hAnsi="Times New Roman"/>
          <w:color w:val="212121"/>
          <w:sz w:val="32"/>
          <w:szCs w:val="32"/>
          <w:lang w:val="es-ES_tradnl"/>
        </w:rPr>
        <w:t xml:space="preserve"> de la escuela) o</w:t>
      </w:r>
      <w:r>
        <w:rPr>
          <w:rFonts w:ascii="Times New Roman" w:hAnsi="Times New Roman"/>
          <w:color w:val="212121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color w:val="212121"/>
          <w:sz w:val="32"/>
          <w:szCs w:val="32"/>
          <w:lang w:val="fr-FR"/>
        </w:rPr>
        <w:t>a</w:t>
      </w:r>
      <w:proofErr w:type="spellEnd"/>
      <w:r>
        <w:rPr>
          <w:rFonts w:ascii="Times New Roman" w:hAnsi="Times New Roman"/>
          <w:color w:val="212121"/>
          <w:sz w:val="32"/>
          <w:szCs w:val="32"/>
          <w:lang w:val="fr-FR"/>
        </w:rPr>
        <w:t xml:space="preserve"> </w:t>
      </w:r>
      <w:proofErr w:type="spellStart"/>
      <w:r>
        <w:rPr>
          <w:rFonts w:ascii="Times New Roman" w:hAnsi="Times New Roman"/>
          <w:color w:val="212121"/>
          <w:sz w:val="32"/>
          <w:szCs w:val="32"/>
          <w:lang w:val="fr-FR"/>
        </w:rPr>
        <w:t>trav</w:t>
      </w:r>
      <w:r>
        <w:rPr>
          <w:rFonts w:ascii="Times New Roman" w:hAnsi="Times New Roman"/>
          <w:color w:val="212121"/>
          <w:sz w:val="32"/>
          <w:szCs w:val="32"/>
          <w:lang w:val="fr-FR"/>
        </w:rPr>
        <w:t>é</w:t>
      </w:r>
      <w:proofErr w:type="spellEnd"/>
      <w:r>
        <w:rPr>
          <w:rFonts w:ascii="Times New Roman" w:hAnsi="Times New Roman"/>
          <w:color w:val="212121"/>
          <w:sz w:val="32"/>
          <w:szCs w:val="32"/>
          <w:lang w:val="es-ES_tradnl"/>
        </w:rPr>
        <w:t xml:space="preserve">s de una agencia externa. </w:t>
      </w:r>
      <w:r>
        <w:rPr>
          <w:rFonts w:ascii="Times New Roman" w:hAnsi="Times New Roman"/>
          <w:color w:val="212121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color w:val="212121"/>
          <w:sz w:val="32"/>
          <w:szCs w:val="32"/>
          <w:lang w:val="es-ES_tradnl"/>
        </w:rPr>
        <w:t xml:space="preserve">Un plan de comportamiento </w:t>
      </w:r>
      <w:proofErr w:type="spellStart"/>
      <w:r>
        <w:rPr>
          <w:rFonts w:ascii="Times New Roman" w:hAnsi="Times New Roman"/>
          <w:color w:val="212121"/>
          <w:sz w:val="32"/>
          <w:szCs w:val="32"/>
          <w:lang w:val="en-US"/>
        </w:rPr>
        <w:t>es</w:t>
      </w:r>
      <w:proofErr w:type="spellEnd"/>
      <w:r>
        <w:rPr>
          <w:rFonts w:ascii="Times New Roman" w:hAnsi="Times New Roman"/>
          <w:color w:val="212121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color w:val="212121"/>
          <w:sz w:val="32"/>
          <w:szCs w:val="32"/>
          <w:lang w:val="es-ES_tradnl"/>
        </w:rPr>
        <w:t>desarrollado para ayudar a un ni</w:t>
      </w:r>
      <w:r>
        <w:rPr>
          <w:rFonts w:ascii="Times New Roman" w:hAnsi="Times New Roman"/>
          <w:color w:val="212121"/>
          <w:sz w:val="32"/>
          <w:szCs w:val="32"/>
          <w:lang w:val="es-ES_tradnl"/>
        </w:rPr>
        <w:t>ñ</w:t>
      </w:r>
      <w:r>
        <w:rPr>
          <w:rFonts w:ascii="Times New Roman" w:hAnsi="Times New Roman"/>
          <w:color w:val="212121"/>
          <w:sz w:val="32"/>
          <w:szCs w:val="32"/>
          <w:lang w:val="es-ES_tradnl"/>
        </w:rPr>
        <w:t>o recibir refuerzos/incentivos positivos para ayudar a mejorar el comport</w:t>
      </w:r>
      <w:r>
        <w:rPr>
          <w:rFonts w:ascii="Times New Roman" w:hAnsi="Times New Roman"/>
          <w:color w:val="212121"/>
          <w:sz w:val="32"/>
          <w:szCs w:val="32"/>
          <w:lang w:val="es-ES_tradnl"/>
        </w:rPr>
        <w:t>amiento en la escuela.</w:t>
      </w:r>
    </w:p>
    <w:p w:rsidR="00E15945" w:rsidRDefault="00E15945">
      <w:pPr>
        <w:pStyle w:val="Default"/>
        <w:rPr>
          <w:rFonts w:ascii="Times New Roman" w:eastAsia="Times New Roman" w:hAnsi="Times New Roman" w:cs="Times New Roman"/>
          <w:color w:val="212121"/>
          <w:sz w:val="32"/>
          <w:szCs w:val="32"/>
        </w:rPr>
      </w:pPr>
    </w:p>
    <w:p w:rsidR="00E15945" w:rsidRDefault="00E15945">
      <w:pPr>
        <w:pStyle w:val="Default"/>
        <w:rPr>
          <w:rFonts w:ascii="Times New Roman" w:eastAsia="Times New Roman" w:hAnsi="Times New Roman" w:cs="Times New Roman"/>
          <w:color w:val="212121"/>
          <w:sz w:val="32"/>
          <w:szCs w:val="32"/>
        </w:rPr>
      </w:pPr>
    </w:p>
    <w:p w:rsidR="00E15945" w:rsidRDefault="00E15945">
      <w:pPr>
        <w:pStyle w:val="Default"/>
        <w:rPr>
          <w:rFonts w:ascii="Times New Roman" w:eastAsia="Times New Roman" w:hAnsi="Times New Roman" w:cs="Times New Roman"/>
          <w:color w:val="212121"/>
          <w:sz w:val="32"/>
          <w:szCs w:val="32"/>
        </w:rPr>
      </w:pPr>
    </w:p>
    <w:p w:rsidR="00E15945" w:rsidRDefault="00E15945">
      <w:pPr>
        <w:pStyle w:val="Default"/>
        <w:rPr>
          <w:rFonts w:ascii="Times New Roman" w:eastAsia="Times New Roman" w:hAnsi="Times New Roman" w:cs="Times New Roman"/>
          <w:color w:val="212121"/>
          <w:sz w:val="32"/>
          <w:szCs w:val="32"/>
        </w:rPr>
      </w:pPr>
    </w:p>
    <w:p w:rsidR="00E15945" w:rsidRDefault="004A0A76">
      <w:pPr>
        <w:pStyle w:val="Default"/>
        <w:spacing w:after="240" w:line="340" w:lineRule="atLeast"/>
        <w:rPr>
          <w:rFonts w:ascii="Times" w:eastAsia="Times" w:hAnsi="Times" w:cs="Times"/>
          <w:color w:val="00539A"/>
          <w:sz w:val="24"/>
          <w:szCs w:val="24"/>
        </w:rPr>
      </w:pPr>
      <w:r>
        <w:rPr>
          <w:rFonts w:ascii="Times" w:hAnsi="Times"/>
          <w:color w:val="00539A"/>
          <w:sz w:val="32"/>
          <w:szCs w:val="32"/>
          <w:lang w:val="en-US"/>
        </w:rPr>
        <w:t xml:space="preserve">Las </w:t>
      </w:r>
      <w:proofErr w:type="spellStart"/>
      <w:r>
        <w:rPr>
          <w:rFonts w:ascii="Times" w:hAnsi="Times"/>
          <w:color w:val="00539A"/>
          <w:sz w:val="32"/>
          <w:szCs w:val="32"/>
          <w:lang w:val="en-US"/>
        </w:rPr>
        <w:t>reca</w:t>
      </w:r>
      <w:r>
        <w:rPr>
          <w:rFonts w:ascii="Times" w:hAnsi="Times"/>
          <w:color w:val="00539A"/>
          <w:sz w:val="32"/>
          <w:szCs w:val="32"/>
          <w:lang w:val="en-US"/>
        </w:rPr>
        <w:t>í</w:t>
      </w:r>
      <w:r>
        <w:rPr>
          <w:rFonts w:ascii="Times" w:hAnsi="Times"/>
          <w:color w:val="00539A"/>
          <w:sz w:val="32"/>
          <w:szCs w:val="32"/>
          <w:lang w:val="en-US"/>
        </w:rPr>
        <w:t>das</w:t>
      </w:r>
      <w:proofErr w:type="spellEnd"/>
      <w:r>
        <w:rPr>
          <w:rFonts w:ascii="Times" w:hAnsi="Times"/>
          <w:color w:val="00539A"/>
          <w:sz w:val="32"/>
          <w:szCs w:val="32"/>
          <w:lang w:val="en-US"/>
        </w:rPr>
        <w:t xml:space="preserve"> </w:t>
      </w:r>
    </w:p>
    <w:p w:rsidR="00E15945" w:rsidRDefault="004A0A76">
      <w:pPr>
        <w:pStyle w:val="Default"/>
        <w:rPr>
          <w:rFonts w:ascii="Times" w:eastAsia="Times" w:hAnsi="Times" w:cs="Times"/>
          <w:color w:val="212121"/>
          <w:sz w:val="32"/>
          <w:szCs w:val="32"/>
        </w:rPr>
      </w:pPr>
      <w:r>
        <w:rPr>
          <w:rFonts w:ascii="Times" w:hAnsi="Times"/>
          <w:color w:val="212121"/>
          <w:sz w:val="32"/>
          <w:szCs w:val="32"/>
          <w:lang w:val="es-ES_tradnl"/>
        </w:rPr>
        <w:t>Algunos ni</w:t>
      </w:r>
      <w:r>
        <w:rPr>
          <w:rFonts w:ascii="Times" w:hAnsi="Times"/>
          <w:color w:val="212121"/>
          <w:sz w:val="32"/>
          <w:szCs w:val="32"/>
          <w:lang w:val="es-ES_tradnl"/>
        </w:rPr>
        <w:t>ñ</w:t>
      </w:r>
      <w:r>
        <w:rPr>
          <w:rFonts w:ascii="Times" w:hAnsi="Times"/>
          <w:color w:val="212121"/>
          <w:sz w:val="32"/>
          <w:szCs w:val="32"/>
          <w:lang w:val="es-ES_tradnl"/>
        </w:rPr>
        <w:t xml:space="preserve">os con </w:t>
      </w:r>
      <w:r>
        <w:rPr>
          <w:rFonts w:ascii="Times" w:hAnsi="Times"/>
          <w:color w:val="212121"/>
          <w:sz w:val="32"/>
          <w:szCs w:val="32"/>
          <w:lang w:val="en-US"/>
        </w:rPr>
        <w:t xml:space="preserve">el </w:t>
      </w:r>
      <w:proofErr w:type="spellStart"/>
      <w:r>
        <w:rPr>
          <w:rFonts w:ascii="Times" w:hAnsi="Times"/>
          <w:color w:val="212121"/>
          <w:sz w:val="32"/>
          <w:szCs w:val="32"/>
          <w:lang w:val="en-US"/>
        </w:rPr>
        <w:t>s</w:t>
      </w:r>
      <w:r>
        <w:rPr>
          <w:rFonts w:ascii="Times" w:hAnsi="Times"/>
          <w:color w:val="212121"/>
          <w:sz w:val="32"/>
          <w:szCs w:val="32"/>
          <w:lang w:val="en-US"/>
        </w:rPr>
        <w:t>í</w:t>
      </w:r>
      <w:r>
        <w:rPr>
          <w:rFonts w:ascii="Times" w:hAnsi="Times"/>
          <w:color w:val="212121"/>
          <w:sz w:val="32"/>
          <w:szCs w:val="32"/>
          <w:lang w:val="en-US"/>
        </w:rPr>
        <w:t>ndrome</w:t>
      </w:r>
      <w:proofErr w:type="spellEnd"/>
      <w:r>
        <w:rPr>
          <w:rFonts w:ascii="Times" w:hAnsi="Times"/>
          <w:color w:val="212121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/>
          <w:color w:val="212121"/>
          <w:sz w:val="32"/>
          <w:szCs w:val="32"/>
          <w:lang w:val="en-US"/>
        </w:rPr>
        <w:t>Kinsbourne</w:t>
      </w:r>
      <w:proofErr w:type="spellEnd"/>
      <w:r>
        <w:rPr>
          <w:rFonts w:ascii="Times" w:hAnsi="Times"/>
          <w:color w:val="212121"/>
          <w:sz w:val="32"/>
          <w:szCs w:val="32"/>
          <w:lang w:val="es-ES_tradnl"/>
        </w:rPr>
        <w:t xml:space="preserve"> pueden experimentar uno o m</w:t>
      </w:r>
      <w:r>
        <w:rPr>
          <w:rFonts w:ascii="Times" w:hAnsi="Times"/>
          <w:color w:val="212121"/>
          <w:sz w:val="32"/>
          <w:szCs w:val="32"/>
        </w:rPr>
        <w:t>á</w:t>
      </w:r>
      <w:r>
        <w:rPr>
          <w:rFonts w:ascii="Times" w:hAnsi="Times"/>
          <w:color w:val="212121"/>
          <w:sz w:val="32"/>
          <w:szCs w:val="32"/>
          <w:lang w:val="es-ES_tradnl"/>
        </w:rPr>
        <w:t xml:space="preserve">s </w:t>
      </w:r>
      <w:proofErr w:type="spellStart"/>
      <w:r>
        <w:rPr>
          <w:rFonts w:ascii="Times" w:hAnsi="Times"/>
          <w:color w:val="212121"/>
          <w:sz w:val="32"/>
          <w:szCs w:val="32"/>
          <w:lang w:val="es-ES_tradnl"/>
        </w:rPr>
        <w:t>reca</w:t>
      </w:r>
      <w:proofErr w:type="spellEnd"/>
      <w:r>
        <w:rPr>
          <w:rFonts w:ascii="Times" w:hAnsi="Times"/>
          <w:color w:val="212121"/>
          <w:sz w:val="32"/>
          <w:szCs w:val="32"/>
        </w:rPr>
        <w:t>í</w:t>
      </w:r>
      <w:r>
        <w:rPr>
          <w:rFonts w:ascii="Times" w:hAnsi="Times"/>
          <w:color w:val="212121"/>
          <w:sz w:val="32"/>
          <w:szCs w:val="32"/>
          <w:lang w:val="pt-PT"/>
        </w:rPr>
        <w:t xml:space="preserve">das. </w:t>
      </w:r>
      <w:r>
        <w:rPr>
          <w:rFonts w:ascii="Times" w:hAnsi="Times"/>
          <w:color w:val="212121"/>
          <w:sz w:val="32"/>
          <w:szCs w:val="32"/>
          <w:lang w:val="en-US"/>
        </w:rPr>
        <w:t xml:space="preserve"> </w:t>
      </w:r>
      <w:r>
        <w:rPr>
          <w:rFonts w:ascii="Times" w:hAnsi="Times"/>
          <w:color w:val="212121"/>
          <w:sz w:val="32"/>
          <w:szCs w:val="32"/>
          <w:lang w:val="es-ES_tradnl"/>
        </w:rPr>
        <w:t xml:space="preserve">Las </w:t>
      </w:r>
      <w:proofErr w:type="spellStart"/>
      <w:r>
        <w:rPr>
          <w:rFonts w:ascii="Times" w:hAnsi="Times"/>
          <w:color w:val="212121"/>
          <w:sz w:val="32"/>
          <w:szCs w:val="32"/>
          <w:lang w:val="es-ES_tradnl"/>
        </w:rPr>
        <w:t>reca</w:t>
      </w:r>
      <w:proofErr w:type="spellEnd"/>
      <w:r>
        <w:rPr>
          <w:rFonts w:ascii="Times" w:hAnsi="Times"/>
          <w:color w:val="212121"/>
          <w:sz w:val="32"/>
          <w:szCs w:val="32"/>
        </w:rPr>
        <w:t>í</w:t>
      </w:r>
      <w:r>
        <w:rPr>
          <w:rFonts w:ascii="Times" w:hAnsi="Times"/>
          <w:color w:val="212121"/>
          <w:sz w:val="32"/>
          <w:szCs w:val="32"/>
          <w:lang w:val="es-ES_tradnl"/>
        </w:rPr>
        <w:t>das pueden ser imprevisibles y muy preocupante.</w:t>
      </w:r>
      <w:r>
        <w:rPr>
          <w:rFonts w:ascii="Times" w:hAnsi="Times"/>
          <w:color w:val="212121"/>
          <w:sz w:val="32"/>
          <w:szCs w:val="32"/>
          <w:lang w:val="en-US"/>
        </w:rPr>
        <w:t xml:space="preserve"> </w:t>
      </w:r>
      <w:r>
        <w:rPr>
          <w:rFonts w:ascii="Times" w:hAnsi="Times"/>
          <w:color w:val="212121"/>
          <w:sz w:val="32"/>
          <w:szCs w:val="32"/>
          <w:lang w:val="es-ES_tradnl"/>
        </w:rPr>
        <w:t xml:space="preserve"> Algunos o todos los s</w:t>
      </w:r>
      <w:r>
        <w:rPr>
          <w:rFonts w:ascii="Times" w:hAnsi="Times"/>
          <w:color w:val="212121"/>
          <w:sz w:val="32"/>
          <w:szCs w:val="32"/>
        </w:rPr>
        <w:t>í</w:t>
      </w:r>
      <w:r>
        <w:rPr>
          <w:rFonts w:ascii="Times" w:hAnsi="Times"/>
          <w:color w:val="212121"/>
          <w:sz w:val="32"/>
          <w:szCs w:val="32"/>
          <w:lang w:val="pt-PT"/>
        </w:rPr>
        <w:t>ntomas f</w:t>
      </w:r>
      <w:r>
        <w:rPr>
          <w:rFonts w:ascii="Times" w:hAnsi="Times"/>
          <w:color w:val="212121"/>
          <w:sz w:val="32"/>
          <w:szCs w:val="32"/>
        </w:rPr>
        <w:t>í</w:t>
      </w:r>
      <w:proofErr w:type="spellStart"/>
      <w:r>
        <w:rPr>
          <w:rFonts w:ascii="Times" w:hAnsi="Times"/>
          <w:color w:val="212121"/>
          <w:sz w:val="32"/>
          <w:szCs w:val="32"/>
          <w:lang w:val="es-ES_tradnl"/>
        </w:rPr>
        <w:t>sicos</w:t>
      </w:r>
      <w:proofErr w:type="spellEnd"/>
      <w:r>
        <w:rPr>
          <w:rFonts w:ascii="Times" w:hAnsi="Times"/>
          <w:color w:val="212121"/>
          <w:sz w:val="32"/>
          <w:szCs w:val="32"/>
          <w:lang w:val="es-ES_tradnl"/>
        </w:rPr>
        <w:t xml:space="preserve"> de la enfermedad puede reaparecer, </w:t>
      </w:r>
      <w:r>
        <w:rPr>
          <w:rFonts w:ascii="Times" w:hAnsi="Times"/>
          <w:color w:val="212121"/>
          <w:sz w:val="32"/>
          <w:szCs w:val="32"/>
          <w:lang w:val="es-ES_tradnl"/>
        </w:rPr>
        <w:t>incluyendo cambios en el comportamiento.</w:t>
      </w:r>
      <w:r>
        <w:rPr>
          <w:rFonts w:ascii="Times" w:hAnsi="Times"/>
          <w:color w:val="212121"/>
          <w:sz w:val="32"/>
          <w:szCs w:val="32"/>
          <w:lang w:val="en-US"/>
        </w:rPr>
        <w:t xml:space="preserve"> </w:t>
      </w:r>
      <w:r>
        <w:rPr>
          <w:rFonts w:ascii="Times" w:hAnsi="Times"/>
          <w:color w:val="212121"/>
          <w:sz w:val="32"/>
          <w:szCs w:val="32"/>
        </w:rPr>
        <w:t xml:space="preserve"> La reca</w:t>
      </w:r>
      <w:r>
        <w:rPr>
          <w:rFonts w:ascii="Times" w:hAnsi="Times"/>
          <w:color w:val="212121"/>
          <w:sz w:val="32"/>
          <w:szCs w:val="32"/>
        </w:rPr>
        <w:t>í</w:t>
      </w:r>
      <w:r>
        <w:rPr>
          <w:rFonts w:ascii="Times" w:hAnsi="Times"/>
          <w:color w:val="212121"/>
          <w:sz w:val="32"/>
          <w:szCs w:val="32"/>
          <w:lang w:val="es-ES_tradnl"/>
        </w:rPr>
        <w:t>da puede seguir a la aparici</w:t>
      </w:r>
      <w:r>
        <w:rPr>
          <w:rFonts w:ascii="Times" w:hAnsi="Times"/>
          <w:color w:val="212121"/>
          <w:sz w:val="32"/>
          <w:szCs w:val="32"/>
          <w:lang w:val="es-ES_tradnl"/>
        </w:rPr>
        <w:t>ó</w:t>
      </w:r>
      <w:r>
        <w:rPr>
          <w:rFonts w:ascii="Times" w:hAnsi="Times"/>
          <w:color w:val="212121"/>
          <w:sz w:val="32"/>
          <w:szCs w:val="32"/>
          <w:lang w:val="es-ES_tradnl"/>
        </w:rPr>
        <w:t xml:space="preserve">n de enfermedades comunes de la infancia, tales como la gripe. </w:t>
      </w:r>
      <w:r>
        <w:rPr>
          <w:rFonts w:ascii="Times" w:hAnsi="Times"/>
          <w:color w:val="212121"/>
          <w:sz w:val="32"/>
          <w:szCs w:val="32"/>
          <w:lang w:val="en-US"/>
        </w:rPr>
        <w:t xml:space="preserve"> </w:t>
      </w:r>
      <w:r>
        <w:rPr>
          <w:rFonts w:ascii="Times" w:hAnsi="Times"/>
          <w:color w:val="212121"/>
          <w:sz w:val="32"/>
          <w:szCs w:val="32"/>
          <w:lang w:val="es-ES_tradnl"/>
        </w:rPr>
        <w:t xml:space="preserve">Debido a esto, el personal </w:t>
      </w:r>
      <w:r>
        <w:rPr>
          <w:rFonts w:ascii="Times" w:hAnsi="Times"/>
          <w:color w:val="212121"/>
          <w:sz w:val="32"/>
          <w:szCs w:val="32"/>
          <w:lang w:val="en-US"/>
        </w:rPr>
        <w:t xml:space="preserve">de </w:t>
      </w:r>
      <w:r>
        <w:rPr>
          <w:rFonts w:ascii="Times" w:hAnsi="Times"/>
          <w:color w:val="212121"/>
          <w:sz w:val="32"/>
          <w:szCs w:val="32"/>
          <w:lang w:val="es-ES_tradnl"/>
        </w:rPr>
        <w:t>la ense</w:t>
      </w:r>
      <w:r>
        <w:rPr>
          <w:rFonts w:ascii="Times" w:hAnsi="Times"/>
          <w:color w:val="212121"/>
          <w:sz w:val="32"/>
          <w:szCs w:val="32"/>
          <w:lang w:val="es-ES_tradnl"/>
        </w:rPr>
        <w:t>ñ</w:t>
      </w:r>
      <w:r>
        <w:rPr>
          <w:rFonts w:ascii="Times" w:hAnsi="Times"/>
          <w:color w:val="212121"/>
          <w:sz w:val="32"/>
          <w:szCs w:val="32"/>
          <w:lang w:val="es-ES_tradnl"/>
        </w:rPr>
        <w:t>anza y de salud en la escuela del ni</w:t>
      </w:r>
      <w:r>
        <w:rPr>
          <w:rFonts w:ascii="Times" w:hAnsi="Times"/>
          <w:color w:val="212121"/>
          <w:sz w:val="32"/>
          <w:szCs w:val="32"/>
          <w:lang w:val="es-ES_tradnl"/>
        </w:rPr>
        <w:t>ñ</w:t>
      </w:r>
      <w:r>
        <w:rPr>
          <w:rFonts w:ascii="Times" w:hAnsi="Times"/>
          <w:color w:val="212121"/>
          <w:sz w:val="32"/>
          <w:szCs w:val="32"/>
          <w:lang w:val="es-ES_tradnl"/>
        </w:rPr>
        <w:t>o deber</w:t>
      </w:r>
      <w:r>
        <w:rPr>
          <w:rFonts w:ascii="Times" w:hAnsi="Times"/>
          <w:color w:val="212121"/>
          <w:sz w:val="32"/>
          <w:szCs w:val="32"/>
        </w:rPr>
        <w:t>í</w:t>
      </w:r>
      <w:proofErr w:type="spellStart"/>
      <w:r>
        <w:rPr>
          <w:rFonts w:ascii="Times" w:hAnsi="Times"/>
          <w:color w:val="212121"/>
          <w:sz w:val="32"/>
          <w:szCs w:val="32"/>
          <w:lang w:val="es-ES_tradnl"/>
        </w:rPr>
        <w:t>an</w:t>
      </w:r>
      <w:proofErr w:type="spellEnd"/>
      <w:r>
        <w:rPr>
          <w:rFonts w:ascii="Times" w:hAnsi="Times"/>
          <w:color w:val="212121"/>
          <w:sz w:val="32"/>
          <w:szCs w:val="32"/>
          <w:lang w:val="es-ES_tradnl"/>
        </w:rPr>
        <w:t xml:space="preserve"> estar familiarizadas con </w:t>
      </w:r>
      <w:r>
        <w:rPr>
          <w:rFonts w:ascii="Times" w:hAnsi="Times"/>
          <w:color w:val="212121"/>
          <w:sz w:val="32"/>
          <w:szCs w:val="32"/>
          <w:lang w:val="en-US"/>
        </w:rPr>
        <w:t>el</w:t>
      </w:r>
      <w:r>
        <w:rPr>
          <w:rFonts w:ascii="Times" w:hAnsi="Times"/>
          <w:color w:val="212121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/>
          <w:color w:val="212121"/>
          <w:sz w:val="32"/>
          <w:szCs w:val="32"/>
          <w:lang w:val="en-US"/>
        </w:rPr>
        <w:t>sindrome</w:t>
      </w:r>
      <w:proofErr w:type="spellEnd"/>
      <w:r>
        <w:rPr>
          <w:rFonts w:ascii="Times" w:hAnsi="Times"/>
          <w:color w:val="212121"/>
          <w:sz w:val="32"/>
          <w:szCs w:val="32"/>
          <w:lang w:val="es-ES_tradnl"/>
        </w:rPr>
        <w:t xml:space="preserve"> y sus s</w:t>
      </w:r>
      <w:r>
        <w:rPr>
          <w:rFonts w:ascii="Times" w:hAnsi="Times"/>
          <w:color w:val="212121"/>
          <w:sz w:val="32"/>
          <w:szCs w:val="32"/>
        </w:rPr>
        <w:t>í</w:t>
      </w:r>
      <w:proofErr w:type="spellStart"/>
      <w:r>
        <w:rPr>
          <w:rFonts w:ascii="Times" w:hAnsi="Times"/>
          <w:color w:val="212121"/>
          <w:sz w:val="32"/>
          <w:szCs w:val="32"/>
          <w:lang w:val="es-ES_tradnl"/>
        </w:rPr>
        <w:t>ntomas</w:t>
      </w:r>
      <w:proofErr w:type="spellEnd"/>
      <w:r>
        <w:rPr>
          <w:rFonts w:ascii="Times" w:hAnsi="Times"/>
          <w:color w:val="212121"/>
          <w:sz w:val="32"/>
          <w:szCs w:val="32"/>
          <w:lang w:val="es-ES_tradnl"/>
        </w:rPr>
        <w:t>, de modo que puedan alertar a los padres/tutores a enfermedades emergentes en la escuela y responder</w:t>
      </w:r>
      <w:r>
        <w:rPr>
          <w:rFonts w:ascii="Times" w:hAnsi="Times"/>
          <w:color w:val="212121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/>
          <w:color w:val="212121"/>
          <w:sz w:val="32"/>
          <w:szCs w:val="32"/>
          <w:lang w:val="en-US"/>
        </w:rPr>
        <w:t>appropriadamente</w:t>
      </w:r>
      <w:proofErr w:type="spellEnd"/>
      <w:r>
        <w:rPr>
          <w:rFonts w:ascii="Times" w:hAnsi="Times"/>
          <w:color w:val="212121"/>
          <w:sz w:val="32"/>
          <w:szCs w:val="32"/>
        </w:rPr>
        <w:t>.</w:t>
      </w:r>
    </w:p>
    <w:p w:rsidR="00E15945" w:rsidRDefault="00E15945">
      <w:pPr>
        <w:pStyle w:val="Default"/>
        <w:rPr>
          <w:rFonts w:ascii="Times" w:eastAsia="Times" w:hAnsi="Times" w:cs="Times"/>
          <w:color w:val="212121"/>
          <w:sz w:val="32"/>
          <w:szCs w:val="32"/>
        </w:rPr>
      </w:pPr>
    </w:p>
    <w:p w:rsidR="00E15945" w:rsidRDefault="004A0A76">
      <w:pPr>
        <w:pStyle w:val="Default"/>
        <w:spacing w:after="240" w:line="340" w:lineRule="atLeast"/>
        <w:rPr>
          <w:rFonts w:ascii="Times" w:eastAsia="Times" w:hAnsi="Times" w:cs="Times"/>
          <w:color w:val="00539A"/>
          <w:sz w:val="32"/>
          <w:szCs w:val="32"/>
        </w:rPr>
      </w:pPr>
      <w:r>
        <w:rPr>
          <w:rFonts w:ascii="Times" w:hAnsi="Times"/>
          <w:color w:val="00539A"/>
          <w:sz w:val="32"/>
          <w:szCs w:val="32"/>
          <w:lang w:val="en-US"/>
        </w:rPr>
        <w:t>M</w:t>
      </w:r>
      <w:r>
        <w:rPr>
          <w:rFonts w:ascii="Times" w:hAnsi="Times"/>
          <w:color w:val="00539A"/>
          <w:sz w:val="32"/>
          <w:szCs w:val="32"/>
        </w:rPr>
        <w:t>edica</w:t>
      </w:r>
      <w:proofErr w:type="spellStart"/>
      <w:r>
        <w:rPr>
          <w:rFonts w:ascii="Times" w:hAnsi="Times"/>
          <w:color w:val="00539A"/>
          <w:sz w:val="32"/>
          <w:szCs w:val="32"/>
          <w:lang w:val="en-US"/>
        </w:rPr>
        <w:t>mentos</w:t>
      </w:r>
      <w:proofErr w:type="spellEnd"/>
      <w:r>
        <w:rPr>
          <w:rFonts w:ascii="Times" w:hAnsi="Times"/>
          <w:color w:val="00539A"/>
          <w:sz w:val="32"/>
          <w:szCs w:val="32"/>
          <w:lang w:val="en-US"/>
        </w:rPr>
        <w:t xml:space="preserve"> de el </w:t>
      </w:r>
      <w:proofErr w:type="spellStart"/>
      <w:r>
        <w:rPr>
          <w:rFonts w:ascii="Times" w:hAnsi="Times"/>
          <w:color w:val="00539A"/>
          <w:sz w:val="32"/>
          <w:szCs w:val="32"/>
          <w:lang w:val="en-US"/>
        </w:rPr>
        <w:t>S</w:t>
      </w:r>
      <w:r>
        <w:rPr>
          <w:rFonts w:ascii="Times" w:hAnsi="Times"/>
          <w:color w:val="00539A"/>
          <w:sz w:val="32"/>
          <w:szCs w:val="32"/>
          <w:lang w:val="en-US"/>
        </w:rPr>
        <w:t>í</w:t>
      </w:r>
      <w:r>
        <w:rPr>
          <w:rFonts w:ascii="Times" w:hAnsi="Times"/>
          <w:color w:val="00539A"/>
          <w:sz w:val="32"/>
          <w:szCs w:val="32"/>
          <w:lang w:val="en-US"/>
        </w:rPr>
        <w:t>ndrome</w:t>
      </w:r>
      <w:proofErr w:type="spellEnd"/>
      <w:r>
        <w:rPr>
          <w:rFonts w:ascii="Times" w:hAnsi="Times"/>
          <w:color w:val="00539A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/>
          <w:color w:val="00539A"/>
          <w:sz w:val="32"/>
          <w:szCs w:val="32"/>
          <w:lang w:val="en-US"/>
        </w:rPr>
        <w:t>Kinsbourne</w:t>
      </w:r>
      <w:proofErr w:type="spellEnd"/>
    </w:p>
    <w:p w:rsidR="00E15945" w:rsidRDefault="004A0A76">
      <w:pPr>
        <w:pStyle w:val="Default"/>
        <w:rPr>
          <w:rFonts w:ascii="Times New Roman" w:eastAsia="Times New Roman" w:hAnsi="Times New Roman" w:cs="Times New Roman"/>
          <w:color w:val="212121"/>
          <w:sz w:val="32"/>
          <w:szCs w:val="32"/>
        </w:rPr>
      </w:pPr>
      <w:r>
        <w:rPr>
          <w:rFonts w:ascii="Times New Roman" w:hAnsi="Times New Roman"/>
          <w:color w:val="212121"/>
          <w:sz w:val="32"/>
          <w:szCs w:val="32"/>
          <w:lang w:val="es-ES_tradnl"/>
        </w:rPr>
        <w:t>Los ni</w:t>
      </w:r>
      <w:r>
        <w:rPr>
          <w:rFonts w:ascii="Times New Roman" w:hAnsi="Times New Roman"/>
          <w:color w:val="212121"/>
          <w:sz w:val="32"/>
          <w:szCs w:val="32"/>
          <w:lang w:val="es-ES_tradnl"/>
        </w:rPr>
        <w:t>ñ</w:t>
      </w:r>
      <w:r>
        <w:rPr>
          <w:rFonts w:ascii="Times New Roman" w:hAnsi="Times New Roman"/>
          <w:color w:val="212121"/>
          <w:sz w:val="32"/>
          <w:szCs w:val="32"/>
          <w:lang w:val="es-ES_tradnl"/>
        </w:rPr>
        <w:t xml:space="preserve">os </w:t>
      </w:r>
      <w:r>
        <w:rPr>
          <w:rFonts w:ascii="Times New Roman" w:hAnsi="Times New Roman"/>
          <w:color w:val="212121"/>
          <w:sz w:val="32"/>
          <w:szCs w:val="32"/>
          <w:lang w:val="en-US"/>
        </w:rPr>
        <w:t xml:space="preserve">con el </w:t>
      </w:r>
      <w:proofErr w:type="spellStart"/>
      <w:r>
        <w:rPr>
          <w:rFonts w:ascii="Times New Roman" w:hAnsi="Times New Roman"/>
          <w:color w:val="212121"/>
          <w:sz w:val="32"/>
          <w:szCs w:val="32"/>
          <w:lang w:val="en-US"/>
        </w:rPr>
        <w:t>s</w:t>
      </w:r>
      <w:r>
        <w:rPr>
          <w:rFonts w:ascii="Times New Roman" w:hAnsi="Times New Roman"/>
          <w:color w:val="212121"/>
          <w:sz w:val="32"/>
          <w:szCs w:val="32"/>
          <w:lang w:val="en-US"/>
        </w:rPr>
        <w:t>í</w:t>
      </w:r>
      <w:r>
        <w:rPr>
          <w:rFonts w:ascii="Times New Roman" w:hAnsi="Times New Roman"/>
          <w:color w:val="212121"/>
          <w:sz w:val="32"/>
          <w:szCs w:val="32"/>
          <w:lang w:val="en-US"/>
        </w:rPr>
        <w:t>ndrome</w:t>
      </w:r>
      <w:proofErr w:type="spellEnd"/>
      <w:r>
        <w:rPr>
          <w:rFonts w:ascii="Times New Roman" w:hAnsi="Times New Roman"/>
          <w:color w:val="212121"/>
          <w:sz w:val="32"/>
          <w:szCs w:val="32"/>
          <w:lang w:val="es-ES_tradnl"/>
        </w:rPr>
        <w:t xml:space="preserve"> se tratan t</w:t>
      </w:r>
      <w:r>
        <w:rPr>
          <w:rFonts w:ascii="Times New Roman" w:hAnsi="Times New Roman"/>
          <w:color w:val="212121"/>
          <w:sz w:val="32"/>
          <w:szCs w:val="32"/>
        </w:rPr>
        <w:t>í</w:t>
      </w:r>
      <w:proofErr w:type="spellStart"/>
      <w:r>
        <w:rPr>
          <w:rFonts w:ascii="Times New Roman" w:hAnsi="Times New Roman"/>
          <w:color w:val="212121"/>
          <w:sz w:val="32"/>
          <w:szCs w:val="32"/>
          <w:lang w:val="es-ES_tradnl"/>
        </w:rPr>
        <w:t>picamente</w:t>
      </w:r>
      <w:proofErr w:type="spellEnd"/>
      <w:r>
        <w:rPr>
          <w:rFonts w:ascii="Times New Roman" w:hAnsi="Times New Roman"/>
          <w:color w:val="212121"/>
          <w:sz w:val="32"/>
          <w:szCs w:val="32"/>
          <w:lang w:val="es-ES_tradnl"/>
        </w:rPr>
        <w:t xml:space="preserve"> al comienzo de la </w:t>
      </w:r>
      <w:r>
        <w:rPr>
          <w:rFonts w:ascii="Times New Roman" w:hAnsi="Times New Roman"/>
          <w:color w:val="212121"/>
          <w:sz w:val="32"/>
          <w:szCs w:val="32"/>
          <w:lang w:val="es-ES_tradnl"/>
        </w:rPr>
        <w:t xml:space="preserve">enfermedad y durante las </w:t>
      </w:r>
      <w:proofErr w:type="spellStart"/>
      <w:r>
        <w:rPr>
          <w:rFonts w:ascii="Times New Roman" w:hAnsi="Times New Roman"/>
          <w:color w:val="212121"/>
          <w:sz w:val="32"/>
          <w:szCs w:val="32"/>
          <w:lang w:val="es-ES_tradnl"/>
        </w:rPr>
        <w:t>reca</w:t>
      </w:r>
      <w:proofErr w:type="spellEnd"/>
      <w:r>
        <w:rPr>
          <w:rFonts w:ascii="Times New Roman" w:hAnsi="Times New Roman"/>
          <w:color w:val="212121"/>
          <w:sz w:val="32"/>
          <w:szCs w:val="32"/>
        </w:rPr>
        <w:t>í</w:t>
      </w:r>
      <w:r>
        <w:rPr>
          <w:rFonts w:ascii="Times New Roman" w:hAnsi="Times New Roman"/>
          <w:color w:val="212121"/>
          <w:sz w:val="32"/>
          <w:szCs w:val="32"/>
          <w:lang w:val="es-ES_tradnl"/>
        </w:rPr>
        <w:t xml:space="preserve">das con esteroides diarios, y en muchos casos con las infusiones que tienen lugar en el hospital o un centro de </w:t>
      </w:r>
      <w:proofErr w:type="gramStart"/>
      <w:r>
        <w:rPr>
          <w:rFonts w:ascii="Times New Roman" w:hAnsi="Times New Roman"/>
          <w:color w:val="212121"/>
          <w:sz w:val="32"/>
          <w:szCs w:val="32"/>
          <w:lang w:val="es-ES_tradnl"/>
        </w:rPr>
        <w:t>infusi</w:t>
      </w:r>
      <w:r>
        <w:rPr>
          <w:rFonts w:ascii="Times New Roman" w:hAnsi="Times New Roman"/>
          <w:color w:val="212121"/>
          <w:sz w:val="32"/>
          <w:szCs w:val="32"/>
          <w:lang w:val="es-ES_tradnl"/>
        </w:rPr>
        <w:t>ó</w:t>
      </w:r>
      <w:r>
        <w:rPr>
          <w:rFonts w:ascii="Times New Roman" w:hAnsi="Times New Roman"/>
          <w:color w:val="212121"/>
          <w:sz w:val="32"/>
          <w:szCs w:val="32"/>
          <w:lang w:val="es-ES_tradnl"/>
        </w:rPr>
        <w:t>n .</w:t>
      </w:r>
      <w:proofErr w:type="gramEnd"/>
      <w:r>
        <w:rPr>
          <w:rFonts w:ascii="Times New Roman" w:hAnsi="Times New Roman"/>
          <w:color w:val="212121"/>
          <w:sz w:val="32"/>
          <w:szCs w:val="32"/>
          <w:lang w:val="es-ES_tradnl"/>
        </w:rPr>
        <w:t xml:space="preserve"> En ocasiones, estos medicamentos pueden causar una enfermedad similar a la gripe, como la fatiga y/o </w:t>
      </w:r>
      <w:proofErr w:type="gramStart"/>
      <w:r>
        <w:rPr>
          <w:rFonts w:ascii="Times New Roman" w:hAnsi="Times New Roman"/>
          <w:color w:val="212121"/>
          <w:sz w:val="32"/>
          <w:szCs w:val="32"/>
          <w:lang w:val="es-ES_tradnl"/>
        </w:rPr>
        <w:t>v</w:t>
      </w:r>
      <w:r>
        <w:rPr>
          <w:rFonts w:ascii="Times New Roman" w:hAnsi="Times New Roman"/>
          <w:color w:val="212121"/>
          <w:sz w:val="32"/>
          <w:szCs w:val="32"/>
          <w:lang w:val="es-ES_tradnl"/>
        </w:rPr>
        <w:t>ó</w:t>
      </w:r>
      <w:r>
        <w:rPr>
          <w:rFonts w:ascii="Times New Roman" w:hAnsi="Times New Roman"/>
          <w:color w:val="212121"/>
          <w:sz w:val="32"/>
          <w:szCs w:val="32"/>
          <w:lang w:val="es-ES_tradnl"/>
        </w:rPr>
        <w:t>mitos .</w:t>
      </w:r>
      <w:proofErr w:type="gramEnd"/>
      <w:r>
        <w:rPr>
          <w:rFonts w:ascii="Times New Roman" w:hAnsi="Times New Roman"/>
          <w:color w:val="212121"/>
          <w:sz w:val="32"/>
          <w:szCs w:val="32"/>
          <w:lang w:val="es-ES_tradnl"/>
        </w:rPr>
        <w:t xml:space="preserve"> A veces pueden alterar el comportamiento y el apetito del </w:t>
      </w:r>
      <w:proofErr w:type="spellStart"/>
      <w:r>
        <w:rPr>
          <w:rFonts w:ascii="Times New Roman" w:hAnsi="Times New Roman"/>
          <w:color w:val="212121"/>
          <w:sz w:val="32"/>
          <w:szCs w:val="32"/>
          <w:lang w:val="es-ES_tradnl"/>
        </w:rPr>
        <w:t>ni</w:t>
      </w:r>
      <w:r>
        <w:rPr>
          <w:rFonts w:ascii="Times New Roman" w:hAnsi="Times New Roman"/>
          <w:color w:val="212121"/>
          <w:sz w:val="32"/>
          <w:szCs w:val="32"/>
          <w:lang w:val="es-ES_tradnl"/>
        </w:rPr>
        <w:t>ñ</w:t>
      </w:r>
      <w:proofErr w:type="spellEnd"/>
      <w:r>
        <w:rPr>
          <w:rFonts w:ascii="Times New Roman" w:hAnsi="Times New Roman"/>
          <w:color w:val="212121"/>
          <w:sz w:val="32"/>
          <w:szCs w:val="32"/>
        </w:rPr>
        <w:t>o.</w:t>
      </w:r>
    </w:p>
    <w:p w:rsidR="00E15945" w:rsidRDefault="00E15945">
      <w:pPr>
        <w:pStyle w:val="Default"/>
        <w:rPr>
          <w:rFonts w:ascii="Times New Roman" w:eastAsia="Times New Roman" w:hAnsi="Times New Roman" w:cs="Times New Roman"/>
          <w:color w:val="212121"/>
          <w:sz w:val="32"/>
          <w:szCs w:val="32"/>
        </w:rPr>
      </w:pPr>
    </w:p>
    <w:p w:rsidR="00E15945" w:rsidRDefault="004A0A76">
      <w:pPr>
        <w:pStyle w:val="Default"/>
        <w:spacing w:after="240" w:line="340" w:lineRule="atLeast"/>
        <w:rPr>
          <w:rFonts w:ascii="Times" w:eastAsia="Times" w:hAnsi="Times" w:cs="Times"/>
          <w:color w:val="00539A"/>
          <w:sz w:val="32"/>
          <w:szCs w:val="32"/>
        </w:rPr>
      </w:pPr>
      <w:r>
        <w:rPr>
          <w:rFonts w:ascii="Times" w:hAnsi="Times"/>
          <w:color w:val="00539A"/>
          <w:sz w:val="32"/>
          <w:szCs w:val="32"/>
          <w:lang w:val="es-ES_tradnl"/>
        </w:rPr>
        <w:t xml:space="preserve">Las ausencias de la escuela y mantenimiento </w:t>
      </w:r>
    </w:p>
    <w:p w:rsidR="00E15945" w:rsidRDefault="004A0A76">
      <w:pPr>
        <w:pStyle w:val="Default"/>
        <w:rPr>
          <w:rFonts w:ascii="Times" w:eastAsia="Times" w:hAnsi="Times" w:cs="Times"/>
          <w:color w:val="212121"/>
          <w:sz w:val="32"/>
          <w:szCs w:val="32"/>
        </w:rPr>
      </w:pPr>
      <w:r>
        <w:rPr>
          <w:rFonts w:ascii="Times" w:hAnsi="Times"/>
          <w:color w:val="212121"/>
          <w:sz w:val="32"/>
          <w:szCs w:val="32"/>
          <w:lang w:val="es-ES_tradnl"/>
        </w:rPr>
        <w:t>Los ni</w:t>
      </w:r>
      <w:r>
        <w:rPr>
          <w:rFonts w:ascii="Times" w:hAnsi="Times"/>
          <w:color w:val="212121"/>
          <w:sz w:val="32"/>
          <w:szCs w:val="32"/>
          <w:lang w:val="es-ES_tradnl"/>
        </w:rPr>
        <w:t>ñ</w:t>
      </w:r>
      <w:r>
        <w:rPr>
          <w:rFonts w:ascii="Times" w:hAnsi="Times"/>
          <w:color w:val="212121"/>
          <w:sz w:val="32"/>
          <w:szCs w:val="32"/>
          <w:lang w:val="es-ES_tradnl"/>
        </w:rPr>
        <w:t>os que experimentan la aparici</w:t>
      </w:r>
      <w:r>
        <w:rPr>
          <w:rFonts w:ascii="Times" w:hAnsi="Times"/>
          <w:color w:val="212121"/>
          <w:sz w:val="32"/>
          <w:szCs w:val="32"/>
          <w:lang w:val="es-ES_tradnl"/>
        </w:rPr>
        <w:t>ó</w:t>
      </w:r>
      <w:r>
        <w:rPr>
          <w:rFonts w:ascii="Times" w:hAnsi="Times"/>
          <w:color w:val="212121"/>
          <w:sz w:val="32"/>
          <w:szCs w:val="32"/>
          <w:lang w:val="es-ES_tradnl"/>
        </w:rPr>
        <w:t xml:space="preserve">n aguda de la enfermedad o la </w:t>
      </w:r>
      <w:proofErr w:type="spellStart"/>
      <w:r>
        <w:rPr>
          <w:rFonts w:ascii="Times" w:hAnsi="Times"/>
          <w:color w:val="212121"/>
          <w:sz w:val="32"/>
          <w:szCs w:val="32"/>
          <w:lang w:val="es-ES_tradnl"/>
        </w:rPr>
        <w:t>reca</w:t>
      </w:r>
      <w:proofErr w:type="spellEnd"/>
      <w:r>
        <w:rPr>
          <w:rFonts w:ascii="Times" w:hAnsi="Times"/>
          <w:color w:val="212121"/>
          <w:sz w:val="32"/>
          <w:szCs w:val="32"/>
        </w:rPr>
        <w:t>í</w:t>
      </w:r>
      <w:r>
        <w:rPr>
          <w:rFonts w:ascii="Times" w:hAnsi="Times"/>
          <w:color w:val="212121"/>
          <w:sz w:val="32"/>
          <w:szCs w:val="32"/>
          <w:lang w:val="es-ES_tradnl"/>
        </w:rPr>
        <w:t xml:space="preserve">da pueden tener la asistencia escolar impredecible. </w:t>
      </w:r>
      <w:r>
        <w:rPr>
          <w:rFonts w:ascii="Times" w:hAnsi="Times"/>
          <w:color w:val="212121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/>
          <w:color w:val="212121"/>
          <w:sz w:val="32"/>
          <w:szCs w:val="32"/>
          <w:lang w:val="es-ES_tradnl"/>
        </w:rPr>
        <w:t>Tambi</w:t>
      </w:r>
      <w:proofErr w:type="spellEnd"/>
      <w:r>
        <w:rPr>
          <w:rFonts w:ascii="Times" w:hAnsi="Times"/>
          <w:color w:val="212121"/>
          <w:sz w:val="32"/>
          <w:szCs w:val="32"/>
          <w:lang w:val="fr-FR"/>
        </w:rPr>
        <w:t>é</w:t>
      </w:r>
      <w:r>
        <w:rPr>
          <w:rFonts w:ascii="Times" w:hAnsi="Times"/>
          <w:color w:val="212121"/>
          <w:sz w:val="32"/>
          <w:szCs w:val="32"/>
          <w:lang w:val="es-ES_tradnl"/>
        </w:rPr>
        <w:t xml:space="preserve">n </w:t>
      </w:r>
      <w:r>
        <w:rPr>
          <w:rFonts w:ascii="Times" w:hAnsi="Times"/>
          <w:color w:val="212121"/>
          <w:sz w:val="32"/>
          <w:szCs w:val="32"/>
          <w:lang w:val="es-ES_tradnl"/>
        </w:rPr>
        <w:t>pueden necesitar faltar a la escuela de vez en cuando con el fin de asistir a las visitas m</w:t>
      </w:r>
      <w:r>
        <w:rPr>
          <w:rFonts w:ascii="Times" w:hAnsi="Times"/>
          <w:color w:val="212121"/>
          <w:sz w:val="32"/>
          <w:szCs w:val="32"/>
          <w:lang w:val="fr-FR"/>
        </w:rPr>
        <w:t>é</w:t>
      </w:r>
      <w:proofErr w:type="spellStart"/>
      <w:r>
        <w:rPr>
          <w:rFonts w:ascii="Times" w:hAnsi="Times"/>
          <w:color w:val="212121"/>
          <w:sz w:val="32"/>
          <w:szCs w:val="32"/>
          <w:lang w:val="es-ES_tradnl"/>
        </w:rPr>
        <w:t>dicas</w:t>
      </w:r>
      <w:proofErr w:type="spellEnd"/>
      <w:r>
        <w:rPr>
          <w:rFonts w:ascii="Times" w:hAnsi="Times"/>
          <w:color w:val="212121"/>
          <w:sz w:val="32"/>
          <w:szCs w:val="32"/>
          <w:lang w:val="es-ES_tradnl"/>
        </w:rPr>
        <w:t xml:space="preserve"> o recibir tratamiento.</w:t>
      </w:r>
    </w:p>
    <w:p w:rsidR="00E15945" w:rsidRDefault="00E15945">
      <w:pPr>
        <w:pStyle w:val="Default"/>
        <w:rPr>
          <w:rFonts w:ascii="Times" w:eastAsia="Times" w:hAnsi="Times" w:cs="Times"/>
          <w:color w:val="212121"/>
          <w:sz w:val="32"/>
          <w:szCs w:val="32"/>
        </w:rPr>
      </w:pPr>
    </w:p>
    <w:p w:rsidR="00E15945" w:rsidRDefault="004A0A76">
      <w:pPr>
        <w:pStyle w:val="Default"/>
        <w:rPr>
          <w:rFonts w:ascii="Times" w:eastAsia="Times" w:hAnsi="Times" w:cs="Times"/>
          <w:color w:val="357CA2"/>
          <w:sz w:val="24"/>
          <w:szCs w:val="24"/>
        </w:rPr>
      </w:pPr>
      <w:r>
        <w:rPr>
          <w:rFonts w:ascii="Times" w:hAnsi="Times"/>
          <w:color w:val="357CA2"/>
          <w:sz w:val="32"/>
          <w:szCs w:val="32"/>
          <w:lang w:val="es-ES_tradnl"/>
        </w:rPr>
        <w:t>Evaluaci</w:t>
      </w:r>
      <w:r>
        <w:rPr>
          <w:rFonts w:ascii="Times" w:hAnsi="Times"/>
          <w:color w:val="357CA2"/>
          <w:sz w:val="32"/>
          <w:szCs w:val="32"/>
          <w:lang w:val="es-ES_tradnl"/>
        </w:rPr>
        <w:t>ó</w:t>
      </w:r>
      <w:r>
        <w:rPr>
          <w:rFonts w:ascii="Times" w:hAnsi="Times"/>
          <w:color w:val="357CA2"/>
          <w:sz w:val="32"/>
          <w:szCs w:val="32"/>
          <w:lang w:val="es-ES_tradnl"/>
        </w:rPr>
        <w:t xml:space="preserve">n y Apoyo </w:t>
      </w:r>
      <w:proofErr w:type="spellStart"/>
      <w:r>
        <w:rPr>
          <w:rFonts w:ascii="Times" w:hAnsi="Times"/>
          <w:color w:val="357CA2"/>
          <w:sz w:val="32"/>
          <w:szCs w:val="32"/>
          <w:lang w:val="es-ES_tradnl"/>
        </w:rPr>
        <w:t>Acad</w:t>
      </w:r>
      <w:proofErr w:type="spellEnd"/>
      <w:r>
        <w:rPr>
          <w:rFonts w:ascii="Times" w:hAnsi="Times"/>
          <w:color w:val="357CA2"/>
          <w:sz w:val="32"/>
          <w:szCs w:val="32"/>
          <w:lang w:val="fr-FR"/>
        </w:rPr>
        <w:t>é</w:t>
      </w:r>
      <w:r>
        <w:rPr>
          <w:rFonts w:ascii="Times" w:hAnsi="Times"/>
          <w:color w:val="357CA2"/>
          <w:sz w:val="32"/>
          <w:szCs w:val="32"/>
        </w:rPr>
        <w:t>mico</w:t>
      </w:r>
    </w:p>
    <w:p w:rsidR="00E15945" w:rsidRDefault="004A0A76">
      <w:pPr>
        <w:pStyle w:val="Default"/>
        <w:spacing w:after="240" w:line="340" w:lineRule="atLeast"/>
        <w:rPr>
          <w:rFonts w:ascii="Times" w:eastAsia="Times" w:hAnsi="Times" w:cs="Times"/>
          <w:color w:val="2E5496"/>
          <w:sz w:val="24"/>
          <w:szCs w:val="24"/>
        </w:rPr>
      </w:pPr>
      <w:r>
        <w:rPr>
          <w:rFonts w:ascii="Times" w:hAnsi="Times"/>
          <w:color w:val="2E5496"/>
          <w:sz w:val="30"/>
          <w:szCs w:val="30"/>
        </w:rPr>
        <w:t xml:space="preserve"> </w:t>
      </w:r>
    </w:p>
    <w:p w:rsidR="00E15945" w:rsidRDefault="004A0A76">
      <w:pPr>
        <w:pStyle w:val="Default"/>
        <w:rPr>
          <w:rFonts w:ascii="Times" w:eastAsia="Times" w:hAnsi="Times" w:cs="Times"/>
          <w:color w:val="212121"/>
          <w:sz w:val="32"/>
          <w:szCs w:val="32"/>
        </w:rPr>
      </w:pPr>
      <w:r>
        <w:rPr>
          <w:rFonts w:ascii="Times" w:hAnsi="Times"/>
          <w:color w:val="212121"/>
          <w:sz w:val="32"/>
          <w:szCs w:val="32"/>
          <w:lang w:val="es-ES_tradnl"/>
        </w:rPr>
        <w:t>Los ni</w:t>
      </w:r>
      <w:r>
        <w:rPr>
          <w:rFonts w:ascii="Times" w:hAnsi="Times"/>
          <w:color w:val="212121"/>
          <w:sz w:val="32"/>
          <w:szCs w:val="32"/>
          <w:lang w:val="es-ES_tradnl"/>
        </w:rPr>
        <w:t>ñ</w:t>
      </w:r>
      <w:r>
        <w:rPr>
          <w:rFonts w:ascii="Times" w:hAnsi="Times"/>
          <w:color w:val="212121"/>
          <w:sz w:val="32"/>
          <w:szCs w:val="32"/>
          <w:lang w:val="es-ES_tradnl"/>
        </w:rPr>
        <w:t>os muy peque</w:t>
      </w:r>
      <w:r>
        <w:rPr>
          <w:rFonts w:ascii="Times" w:hAnsi="Times"/>
          <w:color w:val="212121"/>
          <w:sz w:val="32"/>
          <w:szCs w:val="32"/>
          <w:lang w:val="es-ES_tradnl"/>
        </w:rPr>
        <w:t>ñ</w:t>
      </w:r>
      <w:r>
        <w:rPr>
          <w:rFonts w:ascii="Times" w:hAnsi="Times"/>
          <w:color w:val="212121"/>
          <w:sz w:val="32"/>
          <w:szCs w:val="32"/>
          <w:lang w:val="es-ES_tradnl"/>
        </w:rPr>
        <w:t xml:space="preserve">os </w:t>
      </w:r>
      <w:r>
        <w:rPr>
          <w:rFonts w:ascii="Times" w:hAnsi="Times"/>
          <w:color w:val="212121"/>
          <w:sz w:val="32"/>
          <w:szCs w:val="32"/>
          <w:lang w:val="en-US"/>
        </w:rPr>
        <w:t xml:space="preserve">con el </w:t>
      </w:r>
      <w:proofErr w:type="spellStart"/>
      <w:r>
        <w:rPr>
          <w:rFonts w:ascii="Times" w:hAnsi="Times"/>
          <w:color w:val="212121"/>
          <w:sz w:val="32"/>
          <w:szCs w:val="32"/>
          <w:lang w:val="en-US"/>
        </w:rPr>
        <w:t>s</w:t>
      </w:r>
      <w:r>
        <w:rPr>
          <w:rFonts w:ascii="Times" w:hAnsi="Times"/>
          <w:color w:val="212121"/>
          <w:sz w:val="32"/>
          <w:szCs w:val="32"/>
          <w:lang w:val="en-US"/>
        </w:rPr>
        <w:t>í</w:t>
      </w:r>
      <w:r>
        <w:rPr>
          <w:rFonts w:ascii="Times" w:hAnsi="Times"/>
          <w:color w:val="212121"/>
          <w:sz w:val="32"/>
          <w:szCs w:val="32"/>
          <w:lang w:val="en-US"/>
        </w:rPr>
        <w:t>ndrome</w:t>
      </w:r>
      <w:proofErr w:type="spellEnd"/>
      <w:r>
        <w:rPr>
          <w:rFonts w:ascii="Times" w:hAnsi="Times"/>
          <w:color w:val="212121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/>
          <w:color w:val="212121"/>
          <w:sz w:val="32"/>
          <w:szCs w:val="32"/>
          <w:lang w:val="en-US"/>
        </w:rPr>
        <w:t>Kinsbourne</w:t>
      </w:r>
      <w:proofErr w:type="spellEnd"/>
      <w:r>
        <w:rPr>
          <w:rFonts w:ascii="Times" w:hAnsi="Times"/>
          <w:color w:val="212121"/>
          <w:sz w:val="32"/>
          <w:szCs w:val="32"/>
          <w:lang w:val="es-ES_tradnl"/>
        </w:rPr>
        <w:t xml:space="preserve"> deben ser evaluados para servicios de intervenci</w:t>
      </w:r>
      <w:r>
        <w:rPr>
          <w:rFonts w:ascii="Times" w:hAnsi="Times"/>
          <w:color w:val="212121"/>
          <w:sz w:val="32"/>
          <w:szCs w:val="32"/>
          <w:lang w:val="es-ES_tradnl"/>
        </w:rPr>
        <w:t>ó</w:t>
      </w:r>
      <w:r>
        <w:rPr>
          <w:rFonts w:ascii="Times" w:hAnsi="Times"/>
          <w:color w:val="212121"/>
          <w:sz w:val="32"/>
          <w:szCs w:val="32"/>
          <w:lang w:val="es-ES_tradnl"/>
        </w:rPr>
        <w:t xml:space="preserve">n </w:t>
      </w:r>
      <w:r>
        <w:rPr>
          <w:rFonts w:ascii="Times" w:hAnsi="Times"/>
          <w:color w:val="212121"/>
          <w:sz w:val="32"/>
          <w:szCs w:val="32"/>
          <w:lang w:val="es-ES_tradnl"/>
        </w:rPr>
        <w:t>temprana (ni</w:t>
      </w:r>
      <w:r>
        <w:rPr>
          <w:rFonts w:ascii="Times" w:hAnsi="Times"/>
          <w:color w:val="212121"/>
          <w:sz w:val="32"/>
          <w:szCs w:val="32"/>
          <w:lang w:val="es-ES_tradnl"/>
        </w:rPr>
        <w:t>ñ</w:t>
      </w:r>
      <w:r>
        <w:rPr>
          <w:rFonts w:ascii="Times" w:hAnsi="Times"/>
          <w:color w:val="212121"/>
          <w:sz w:val="32"/>
          <w:szCs w:val="32"/>
          <w:lang w:val="es-ES_tradnl"/>
        </w:rPr>
        <w:t>os desde el nacimiento hasta 3) tan pronto como sea posible.</w:t>
      </w:r>
      <w:r>
        <w:rPr>
          <w:rFonts w:ascii="Times" w:hAnsi="Times"/>
          <w:color w:val="212121"/>
          <w:sz w:val="32"/>
          <w:szCs w:val="32"/>
          <w:lang w:val="en-US"/>
        </w:rPr>
        <w:t xml:space="preserve"> </w:t>
      </w:r>
      <w:r>
        <w:rPr>
          <w:rFonts w:ascii="Times" w:hAnsi="Times"/>
          <w:color w:val="212121"/>
          <w:sz w:val="32"/>
          <w:szCs w:val="32"/>
          <w:lang w:val="es-ES_tradnl"/>
        </w:rPr>
        <w:t xml:space="preserve"> Estos servicios pueden </w:t>
      </w:r>
      <w:r>
        <w:rPr>
          <w:rFonts w:ascii="Times" w:hAnsi="Times"/>
          <w:color w:val="212121"/>
          <w:sz w:val="32"/>
          <w:szCs w:val="32"/>
          <w:lang w:val="es-ES_tradnl"/>
        </w:rPr>
        <w:lastRenderedPageBreak/>
        <w:t xml:space="preserve">incluir terapia ocupacional (para apoyar la motricidad fina); </w:t>
      </w:r>
      <w:r>
        <w:rPr>
          <w:rFonts w:ascii="Times" w:hAnsi="Times"/>
          <w:color w:val="212121"/>
          <w:sz w:val="32"/>
          <w:szCs w:val="32"/>
          <w:lang w:val="en-US"/>
        </w:rPr>
        <w:t>l</w:t>
      </w:r>
      <w:r>
        <w:rPr>
          <w:rFonts w:ascii="Times" w:hAnsi="Times"/>
          <w:color w:val="212121"/>
          <w:sz w:val="32"/>
          <w:szCs w:val="32"/>
        </w:rPr>
        <w:t>a terapia f</w:t>
      </w:r>
      <w:r>
        <w:rPr>
          <w:rFonts w:ascii="Times" w:hAnsi="Times"/>
          <w:color w:val="212121"/>
          <w:sz w:val="32"/>
          <w:szCs w:val="32"/>
        </w:rPr>
        <w:t>í</w:t>
      </w:r>
      <w:proofErr w:type="spellStart"/>
      <w:r>
        <w:rPr>
          <w:rFonts w:ascii="Times" w:hAnsi="Times"/>
          <w:color w:val="212121"/>
          <w:sz w:val="32"/>
          <w:szCs w:val="32"/>
          <w:lang w:val="es-ES_tradnl"/>
        </w:rPr>
        <w:t>sica</w:t>
      </w:r>
      <w:proofErr w:type="spellEnd"/>
      <w:r>
        <w:rPr>
          <w:rFonts w:ascii="Times" w:hAnsi="Times"/>
          <w:color w:val="212121"/>
          <w:sz w:val="32"/>
          <w:szCs w:val="32"/>
          <w:lang w:val="es-ES_tradnl"/>
        </w:rPr>
        <w:t xml:space="preserve"> (para apoyar las habilidades motoras gruesas), terapia del habla y del lenguaj</w:t>
      </w:r>
      <w:r>
        <w:rPr>
          <w:rFonts w:ascii="Times" w:hAnsi="Times"/>
          <w:color w:val="212121"/>
          <w:sz w:val="32"/>
          <w:szCs w:val="32"/>
          <w:lang w:val="es-ES_tradnl"/>
        </w:rPr>
        <w:t xml:space="preserve">e (para apoyar el habla y el lenguaje receptivo y expresivo), y/o el apoyo cognitivo para ayudar con el aprendizaje global del </w:t>
      </w:r>
      <w:proofErr w:type="spellStart"/>
      <w:r>
        <w:rPr>
          <w:rFonts w:ascii="Times" w:hAnsi="Times"/>
          <w:color w:val="212121"/>
          <w:sz w:val="32"/>
          <w:szCs w:val="32"/>
          <w:lang w:val="es-ES_tradnl"/>
        </w:rPr>
        <w:t>ni</w:t>
      </w:r>
      <w:r>
        <w:rPr>
          <w:rFonts w:ascii="Times" w:hAnsi="Times"/>
          <w:color w:val="212121"/>
          <w:sz w:val="32"/>
          <w:szCs w:val="32"/>
          <w:lang w:val="es-ES_tradnl"/>
        </w:rPr>
        <w:t>ñ</w:t>
      </w:r>
      <w:proofErr w:type="spellEnd"/>
      <w:r>
        <w:rPr>
          <w:rFonts w:ascii="Times" w:hAnsi="Times"/>
          <w:color w:val="212121"/>
          <w:sz w:val="32"/>
          <w:szCs w:val="32"/>
        </w:rPr>
        <w:t>o.</w:t>
      </w:r>
    </w:p>
    <w:p w:rsidR="00E15945" w:rsidRDefault="00E15945">
      <w:pPr>
        <w:pStyle w:val="Default"/>
        <w:spacing w:after="240" w:line="300" w:lineRule="atLeast"/>
        <w:rPr>
          <w:rFonts w:ascii="Times" w:eastAsia="Times" w:hAnsi="Times" w:cs="Times"/>
          <w:sz w:val="24"/>
          <w:szCs w:val="24"/>
        </w:rPr>
      </w:pPr>
    </w:p>
    <w:p w:rsidR="00E15945" w:rsidRDefault="004A0A76">
      <w:pPr>
        <w:pStyle w:val="Default"/>
        <w:rPr>
          <w:rFonts w:ascii="Times" w:eastAsia="Times" w:hAnsi="Times" w:cs="Times"/>
          <w:color w:val="212121"/>
          <w:sz w:val="32"/>
          <w:szCs w:val="32"/>
        </w:rPr>
      </w:pPr>
      <w:r>
        <w:rPr>
          <w:rFonts w:ascii="Times" w:hAnsi="Times"/>
          <w:color w:val="212121"/>
          <w:sz w:val="32"/>
          <w:szCs w:val="32"/>
          <w:lang w:val="en-US"/>
        </w:rPr>
        <w:t>L</w:t>
      </w:r>
      <w:r>
        <w:rPr>
          <w:rFonts w:ascii="Times" w:hAnsi="Times"/>
          <w:color w:val="212121"/>
          <w:sz w:val="32"/>
          <w:szCs w:val="32"/>
          <w:lang w:val="es-ES_tradnl"/>
        </w:rPr>
        <w:t xml:space="preserve">os estudiantes en edad escolar con </w:t>
      </w:r>
      <w:r>
        <w:rPr>
          <w:rFonts w:ascii="Times" w:hAnsi="Times"/>
          <w:color w:val="212121"/>
          <w:sz w:val="32"/>
          <w:szCs w:val="32"/>
          <w:lang w:val="en-US"/>
        </w:rPr>
        <w:t xml:space="preserve">el </w:t>
      </w:r>
      <w:proofErr w:type="spellStart"/>
      <w:r>
        <w:rPr>
          <w:rFonts w:ascii="Times" w:hAnsi="Times"/>
          <w:color w:val="212121"/>
          <w:sz w:val="32"/>
          <w:szCs w:val="32"/>
          <w:lang w:val="en-US"/>
        </w:rPr>
        <w:t>s</w:t>
      </w:r>
      <w:r>
        <w:rPr>
          <w:rFonts w:ascii="Times" w:hAnsi="Times"/>
          <w:color w:val="212121"/>
          <w:sz w:val="32"/>
          <w:szCs w:val="32"/>
          <w:lang w:val="en-US"/>
        </w:rPr>
        <w:t>í</w:t>
      </w:r>
      <w:r>
        <w:rPr>
          <w:rFonts w:ascii="Times" w:hAnsi="Times"/>
          <w:color w:val="212121"/>
          <w:sz w:val="32"/>
          <w:szCs w:val="32"/>
          <w:lang w:val="en-US"/>
        </w:rPr>
        <w:t>ndrome</w:t>
      </w:r>
      <w:proofErr w:type="spellEnd"/>
      <w:r>
        <w:rPr>
          <w:rFonts w:ascii="Times" w:hAnsi="Times"/>
          <w:color w:val="212121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/>
          <w:color w:val="212121"/>
          <w:sz w:val="32"/>
          <w:szCs w:val="32"/>
          <w:lang w:val="en-US"/>
        </w:rPr>
        <w:t>Kinsbourne</w:t>
      </w:r>
      <w:proofErr w:type="spellEnd"/>
      <w:r>
        <w:rPr>
          <w:rFonts w:ascii="Times" w:hAnsi="Times"/>
          <w:color w:val="212121"/>
          <w:sz w:val="32"/>
          <w:szCs w:val="32"/>
          <w:lang w:val="es-ES_tradnl"/>
        </w:rPr>
        <w:t xml:space="preserve"> deben ser evaluados por el distrito escolar o privada tan pront</w:t>
      </w:r>
      <w:r>
        <w:rPr>
          <w:rFonts w:ascii="Times" w:hAnsi="Times"/>
          <w:color w:val="212121"/>
          <w:sz w:val="32"/>
          <w:szCs w:val="32"/>
          <w:lang w:val="es-ES_tradnl"/>
        </w:rPr>
        <w:t>o como sea posible (a partir de la edad de 3 a</w:t>
      </w:r>
      <w:r>
        <w:rPr>
          <w:rFonts w:ascii="Times" w:hAnsi="Times"/>
          <w:color w:val="212121"/>
          <w:sz w:val="32"/>
          <w:szCs w:val="32"/>
          <w:lang w:val="es-ES_tradnl"/>
        </w:rPr>
        <w:t>ñ</w:t>
      </w:r>
      <w:r>
        <w:rPr>
          <w:rFonts w:ascii="Times" w:hAnsi="Times"/>
          <w:color w:val="212121"/>
          <w:sz w:val="32"/>
          <w:szCs w:val="32"/>
          <w:lang w:val="es-ES_tradnl"/>
        </w:rPr>
        <w:t>os de edad) por una discapacidad de aprendizaje o retrasos cognitivos y apoyados con un plan de educaci</w:t>
      </w:r>
      <w:r>
        <w:rPr>
          <w:rFonts w:ascii="Times" w:hAnsi="Times"/>
          <w:color w:val="212121"/>
          <w:sz w:val="32"/>
          <w:szCs w:val="32"/>
          <w:lang w:val="es-ES_tradnl"/>
        </w:rPr>
        <w:t>ó</w:t>
      </w:r>
      <w:r>
        <w:rPr>
          <w:rFonts w:ascii="Times" w:hAnsi="Times"/>
          <w:color w:val="212121"/>
          <w:sz w:val="32"/>
          <w:szCs w:val="32"/>
          <w:lang w:val="es-ES_tradnl"/>
        </w:rPr>
        <w:t xml:space="preserve">n que responda a sus necesidades individuales. </w:t>
      </w:r>
      <w:r>
        <w:rPr>
          <w:rFonts w:ascii="Times" w:hAnsi="Times"/>
          <w:color w:val="212121"/>
          <w:sz w:val="32"/>
          <w:szCs w:val="32"/>
          <w:lang w:val="en-US"/>
        </w:rPr>
        <w:t xml:space="preserve"> </w:t>
      </w:r>
      <w:r>
        <w:rPr>
          <w:rFonts w:ascii="Times" w:hAnsi="Times"/>
          <w:color w:val="212121"/>
          <w:sz w:val="32"/>
          <w:szCs w:val="32"/>
          <w:lang w:val="es-ES_tradnl"/>
        </w:rPr>
        <w:t xml:space="preserve">En los Estados Unidos, esto puede ser un plan 504 (a </w:t>
      </w:r>
      <w:r>
        <w:rPr>
          <w:rFonts w:ascii="Times" w:hAnsi="Times"/>
          <w:color w:val="212121"/>
          <w:sz w:val="32"/>
          <w:szCs w:val="32"/>
          <w:lang w:val="es-ES_tradnl"/>
        </w:rPr>
        <w:t xml:space="preserve">partir de 5 </w:t>
      </w:r>
      <w:proofErr w:type="spellStart"/>
      <w:r>
        <w:rPr>
          <w:rFonts w:ascii="Times" w:hAnsi="Times"/>
          <w:color w:val="212121"/>
          <w:sz w:val="32"/>
          <w:szCs w:val="32"/>
          <w:lang w:val="es-ES_tradnl"/>
        </w:rPr>
        <w:t>a</w:t>
      </w:r>
      <w:r>
        <w:rPr>
          <w:rFonts w:ascii="Times" w:hAnsi="Times"/>
          <w:color w:val="212121"/>
          <w:sz w:val="32"/>
          <w:szCs w:val="32"/>
          <w:lang w:val="es-ES_tradnl"/>
        </w:rPr>
        <w:t>ñ</w:t>
      </w:r>
      <w:proofErr w:type="spellEnd"/>
      <w:r>
        <w:rPr>
          <w:rFonts w:ascii="Times" w:hAnsi="Times"/>
          <w:color w:val="212121"/>
          <w:sz w:val="32"/>
          <w:szCs w:val="32"/>
        </w:rPr>
        <w:t>os</w:t>
      </w:r>
      <w:r>
        <w:rPr>
          <w:rFonts w:ascii="Times" w:hAnsi="Times"/>
          <w:color w:val="212121"/>
          <w:sz w:val="32"/>
          <w:szCs w:val="32"/>
          <w:lang w:val="en-US"/>
        </w:rPr>
        <w:t xml:space="preserve"> d</w:t>
      </w:r>
      <w:proofErr w:type="spellStart"/>
      <w:r>
        <w:rPr>
          <w:rFonts w:ascii="Times" w:hAnsi="Times"/>
          <w:color w:val="212121"/>
          <w:sz w:val="32"/>
          <w:szCs w:val="32"/>
          <w:lang w:val="es-ES_tradnl"/>
        </w:rPr>
        <w:t>e</w:t>
      </w:r>
      <w:proofErr w:type="spellEnd"/>
      <w:r>
        <w:rPr>
          <w:rFonts w:ascii="Times" w:hAnsi="Times"/>
          <w:color w:val="212121"/>
          <w:sz w:val="32"/>
          <w:szCs w:val="32"/>
          <w:lang w:val="es-ES_tradnl"/>
        </w:rPr>
        <w:t xml:space="preserve"> edad) o Plan de </w:t>
      </w:r>
      <w:proofErr w:type="spellStart"/>
      <w:r>
        <w:rPr>
          <w:rFonts w:ascii="Times" w:hAnsi="Times"/>
          <w:color w:val="212121"/>
          <w:sz w:val="32"/>
          <w:szCs w:val="32"/>
          <w:lang w:val="es-ES_tradnl"/>
        </w:rPr>
        <w:t>Educaci</w:t>
      </w:r>
      <w:r>
        <w:rPr>
          <w:rFonts w:ascii="Times" w:hAnsi="Times"/>
          <w:color w:val="212121"/>
          <w:sz w:val="32"/>
          <w:szCs w:val="32"/>
          <w:lang w:val="es-ES_tradnl"/>
        </w:rPr>
        <w:t>ó</w:t>
      </w:r>
      <w:proofErr w:type="spellEnd"/>
      <w:r>
        <w:rPr>
          <w:rFonts w:ascii="Times" w:hAnsi="Times"/>
          <w:color w:val="212121"/>
          <w:sz w:val="32"/>
          <w:szCs w:val="32"/>
          <w:lang w:val="pt-PT"/>
        </w:rPr>
        <w:t>n Individualizada (IEP), seg</w:t>
      </w:r>
      <w:r>
        <w:rPr>
          <w:rFonts w:ascii="Times" w:hAnsi="Times"/>
          <w:color w:val="212121"/>
          <w:sz w:val="32"/>
          <w:szCs w:val="32"/>
        </w:rPr>
        <w:t>ú</w:t>
      </w:r>
      <w:r>
        <w:rPr>
          <w:rFonts w:ascii="Times" w:hAnsi="Times"/>
          <w:color w:val="212121"/>
          <w:sz w:val="32"/>
          <w:szCs w:val="32"/>
          <w:lang w:val="es-ES_tradnl"/>
        </w:rPr>
        <w:t>n sea necesario.</w:t>
      </w:r>
      <w:r>
        <w:rPr>
          <w:rFonts w:ascii="Times" w:hAnsi="Times"/>
          <w:color w:val="212121"/>
          <w:sz w:val="32"/>
          <w:szCs w:val="32"/>
          <w:lang w:val="en-US"/>
        </w:rPr>
        <w:t xml:space="preserve"> </w:t>
      </w:r>
      <w:r>
        <w:rPr>
          <w:rFonts w:ascii="Times" w:hAnsi="Times"/>
          <w:color w:val="212121"/>
          <w:sz w:val="32"/>
          <w:szCs w:val="32"/>
          <w:lang w:val="es-ES_tradnl"/>
        </w:rPr>
        <w:t xml:space="preserve"> En el Reino Unido, esto puede ser a </w:t>
      </w:r>
      <w:proofErr w:type="spellStart"/>
      <w:r>
        <w:rPr>
          <w:rFonts w:ascii="Times" w:hAnsi="Times"/>
          <w:color w:val="212121"/>
          <w:sz w:val="32"/>
          <w:szCs w:val="32"/>
          <w:lang w:val="es-ES_tradnl"/>
        </w:rPr>
        <w:t>trav</w:t>
      </w:r>
      <w:proofErr w:type="spellEnd"/>
      <w:r>
        <w:rPr>
          <w:rFonts w:ascii="Times" w:hAnsi="Times"/>
          <w:color w:val="212121"/>
          <w:sz w:val="32"/>
          <w:szCs w:val="32"/>
          <w:lang w:val="fr-FR"/>
        </w:rPr>
        <w:t>é</w:t>
      </w:r>
      <w:r>
        <w:rPr>
          <w:rFonts w:ascii="Times" w:hAnsi="Times"/>
          <w:color w:val="212121"/>
          <w:sz w:val="32"/>
          <w:szCs w:val="32"/>
          <w:lang w:val="es-ES_tradnl"/>
        </w:rPr>
        <w:t xml:space="preserve">s de NEE (necesidades educativas especiales) de soporte o en un plan de EHC (Plan de Salud </w:t>
      </w:r>
      <w:proofErr w:type="spellStart"/>
      <w:r>
        <w:rPr>
          <w:rFonts w:ascii="Times" w:hAnsi="Times"/>
          <w:color w:val="212121"/>
          <w:sz w:val="32"/>
          <w:szCs w:val="32"/>
          <w:lang w:val="es-ES_tradnl"/>
        </w:rPr>
        <w:t>Educaci</w:t>
      </w:r>
      <w:r>
        <w:rPr>
          <w:rFonts w:ascii="Times" w:hAnsi="Times"/>
          <w:color w:val="212121"/>
          <w:sz w:val="32"/>
          <w:szCs w:val="32"/>
          <w:lang w:val="es-ES_tradnl"/>
        </w:rPr>
        <w:t>ó</w:t>
      </w:r>
      <w:proofErr w:type="spellEnd"/>
      <w:r>
        <w:rPr>
          <w:rFonts w:ascii="Times" w:hAnsi="Times"/>
          <w:color w:val="212121"/>
          <w:sz w:val="32"/>
          <w:szCs w:val="32"/>
        </w:rPr>
        <w:t>n).</w:t>
      </w:r>
      <w:r>
        <w:rPr>
          <w:rFonts w:ascii="Times" w:hAnsi="Times"/>
          <w:color w:val="212121"/>
          <w:sz w:val="32"/>
          <w:szCs w:val="32"/>
          <w:lang w:val="en-US"/>
        </w:rPr>
        <w:t xml:space="preserve"> </w:t>
      </w:r>
      <w:r>
        <w:rPr>
          <w:rFonts w:ascii="Times" w:hAnsi="Times"/>
          <w:color w:val="212121"/>
          <w:sz w:val="32"/>
          <w:szCs w:val="32"/>
          <w:lang w:val="es-ES_tradnl"/>
        </w:rPr>
        <w:t xml:space="preserve"> Los padres/tutores d</w:t>
      </w:r>
      <w:r>
        <w:rPr>
          <w:rFonts w:ascii="Times" w:hAnsi="Times"/>
          <w:color w:val="212121"/>
          <w:sz w:val="32"/>
          <w:szCs w:val="32"/>
          <w:lang w:val="es-ES_tradnl"/>
        </w:rPr>
        <w:t xml:space="preserve">e los estudiantes con </w:t>
      </w:r>
      <w:r>
        <w:rPr>
          <w:rFonts w:ascii="Times" w:hAnsi="Times"/>
          <w:color w:val="212121"/>
          <w:sz w:val="32"/>
          <w:szCs w:val="32"/>
          <w:lang w:val="en-US"/>
        </w:rPr>
        <w:t xml:space="preserve">el </w:t>
      </w:r>
      <w:proofErr w:type="spellStart"/>
      <w:r>
        <w:rPr>
          <w:rFonts w:ascii="Times" w:hAnsi="Times"/>
          <w:color w:val="212121"/>
          <w:sz w:val="32"/>
          <w:szCs w:val="32"/>
          <w:lang w:val="en-US"/>
        </w:rPr>
        <w:t>s</w:t>
      </w:r>
      <w:r>
        <w:rPr>
          <w:rFonts w:ascii="Times" w:hAnsi="Times"/>
          <w:color w:val="212121"/>
          <w:sz w:val="32"/>
          <w:szCs w:val="32"/>
          <w:lang w:val="en-US"/>
        </w:rPr>
        <w:t>í</w:t>
      </w:r>
      <w:r>
        <w:rPr>
          <w:rFonts w:ascii="Times" w:hAnsi="Times"/>
          <w:color w:val="212121"/>
          <w:sz w:val="32"/>
          <w:szCs w:val="32"/>
          <w:lang w:val="en-US"/>
        </w:rPr>
        <w:t>ndrome</w:t>
      </w:r>
      <w:proofErr w:type="spellEnd"/>
      <w:r>
        <w:rPr>
          <w:rFonts w:ascii="Times" w:hAnsi="Times"/>
          <w:color w:val="212121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/>
          <w:color w:val="212121"/>
          <w:sz w:val="32"/>
          <w:szCs w:val="32"/>
          <w:lang w:val="en-US"/>
        </w:rPr>
        <w:t>Kinsbourne</w:t>
      </w:r>
      <w:proofErr w:type="spellEnd"/>
      <w:r>
        <w:rPr>
          <w:rFonts w:ascii="Times" w:hAnsi="Times"/>
          <w:color w:val="212121"/>
          <w:sz w:val="32"/>
          <w:szCs w:val="32"/>
          <w:lang w:val="fr-FR"/>
        </w:rPr>
        <w:t xml:space="preserve"> en </w:t>
      </w:r>
      <w:proofErr w:type="spellStart"/>
      <w:r>
        <w:rPr>
          <w:rFonts w:ascii="Times" w:hAnsi="Times"/>
          <w:color w:val="212121"/>
          <w:sz w:val="32"/>
          <w:szCs w:val="32"/>
          <w:lang w:val="fr-FR"/>
        </w:rPr>
        <w:t>pa</w:t>
      </w:r>
      <w:proofErr w:type="spellEnd"/>
      <w:r>
        <w:rPr>
          <w:rFonts w:ascii="Times" w:hAnsi="Times"/>
          <w:color w:val="212121"/>
          <w:sz w:val="32"/>
          <w:szCs w:val="32"/>
        </w:rPr>
        <w:t>í</w:t>
      </w:r>
      <w:proofErr w:type="spellStart"/>
      <w:r>
        <w:rPr>
          <w:rFonts w:ascii="Times" w:hAnsi="Times"/>
          <w:color w:val="212121"/>
          <w:sz w:val="32"/>
          <w:szCs w:val="32"/>
          <w:lang w:val="es-ES_tradnl"/>
        </w:rPr>
        <w:t>ses</w:t>
      </w:r>
      <w:proofErr w:type="spellEnd"/>
      <w:r>
        <w:rPr>
          <w:rFonts w:ascii="Times" w:hAnsi="Times"/>
          <w:color w:val="212121"/>
          <w:sz w:val="32"/>
          <w:szCs w:val="32"/>
          <w:lang w:val="es-ES_tradnl"/>
        </w:rPr>
        <w:t xml:space="preserve"> distintos de los EE.UU. o el Reino Unido deben consultar con sus distritos escolares para desarrollar planes de educaci</w:t>
      </w:r>
      <w:r>
        <w:rPr>
          <w:rFonts w:ascii="Times" w:hAnsi="Times"/>
          <w:color w:val="212121"/>
          <w:sz w:val="32"/>
          <w:szCs w:val="32"/>
          <w:lang w:val="es-ES_tradnl"/>
        </w:rPr>
        <w:t>ó</w:t>
      </w:r>
      <w:r>
        <w:rPr>
          <w:rFonts w:ascii="Times" w:hAnsi="Times"/>
          <w:color w:val="212121"/>
          <w:sz w:val="32"/>
          <w:szCs w:val="32"/>
          <w:lang w:val="es-ES_tradnl"/>
        </w:rPr>
        <w:t>n que va a abordar y satisfacer las necesidades individuales de los estudiantes.</w:t>
      </w:r>
    </w:p>
    <w:p w:rsidR="00E15945" w:rsidRDefault="00E15945">
      <w:pPr>
        <w:pStyle w:val="Default"/>
        <w:rPr>
          <w:rFonts w:ascii="Times" w:eastAsia="Times" w:hAnsi="Times" w:cs="Times"/>
          <w:color w:val="212121"/>
          <w:sz w:val="32"/>
          <w:szCs w:val="32"/>
        </w:rPr>
      </w:pPr>
    </w:p>
    <w:p w:rsidR="00E15945" w:rsidRDefault="004A0A76">
      <w:pPr>
        <w:pStyle w:val="Default"/>
        <w:rPr>
          <w:rFonts w:ascii="Times" w:eastAsia="Times" w:hAnsi="Times" w:cs="Times"/>
          <w:color w:val="212121"/>
          <w:sz w:val="32"/>
          <w:szCs w:val="32"/>
        </w:rPr>
      </w:pPr>
      <w:r>
        <w:rPr>
          <w:rFonts w:ascii="Times" w:hAnsi="Times"/>
          <w:color w:val="212121"/>
          <w:sz w:val="32"/>
          <w:szCs w:val="32"/>
          <w:lang w:val="pt-PT"/>
        </w:rPr>
        <w:t>Para m</w:t>
      </w:r>
      <w:r>
        <w:rPr>
          <w:rFonts w:ascii="Times" w:hAnsi="Times"/>
          <w:color w:val="212121"/>
          <w:sz w:val="32"/>
          <w:szCs w:val="32"/>
        </w:rPr>
        <w:t>á</w:t>
      </w:r>
      <w:r>
        <w:rPr>
          <w:rFonts w:ascii="Times" w:hAnsi="Times"/>
          <w:color w:val="212121"/>
          <w:sz w:val="32"/>
          <w:szCs w:val="32"/>
          <w:lang w:val="es-ES_tradnl"/>
        </w:rPr>
        <w:t>s informaci</w:t>
      </w:r>
      <w:r>
        <w:rPr>
          <w:rFonts w:ascii="Times" w:hAnsi="Times"/>
          <w:color w:val="212121"/>
          <w:sz w:val="32"/>
          <w:szCs w:val="32"/>
          <w:lang w:val="es-ES_tradnl"/>
        </w:rPr>
        <w:t>ó</w:t>
      </w:r>
      <w:r>
        <w:rPr>
          <w:rFonts w:ascii="Times" w:hAnsi="Times"/>
          <w:color w:val="212121"/>
          <w:sz w:val="32"/>
          <w:szCs w:val="32"/>
          <w:lang w:val="es-ES_tradnl"/>
        </w:rPr>
        <w:t xml:space="preserve">n, este </w:t>
      </w:r>
      <w:proofErr w:type="spellStart"/>
      <w:r>
        <w:rPr>
          <w:rFonts w:ascii="Times" w:hAnsi="Times"/>
          <w:color w:val="212121"/>
          <w:sz w:val="32"/>
          <w:szCs w:val="32"/>
          <w:lang w:val="en-US"/>
        </w:rPr>
        <w:t>pagina</w:t>
      </w:r>
      <w:proofErr w:type="spellEnd"/>
      <w:r>
        <w:rPr>
          <w:rFonts w:ascii="Times" w:hAnsi="Times"/>
          <w:color w:val="212121"/>
          <w:sz w:val="32"/>
          <w:szCs w:val="32"/>
          <w:lang w:val="es-ES_tradnl"/>
        </w:rPr>
        <w:t xml:space="preserve"> web ofrece </w:t>
      </w:r>
      <w:proofErr w:type="spellStart"/>
      <w:r>
        <w:rPr>
          <w:rFonts w:ascii="Times" w:hAnsi="Times"/>
          <w:color w:val="212121"/>
          <w:sz w:val="32"/>
          <w:szCs w:val="32"/>
          <w:lang w:val="es-ES_tradnl"/>
        </w:rPr>
        <w:t>informaci</w:t>
      </w:r>
      <w:r>
        <w:rPr>
          <w:rFonts w:ascii="Times" w:hAnsi="Times"/>
          <w:color w:val="212121"/>
          <w:sz w:val="32"/>
          <w:szCs w:val="32"/>
          <w:lang w:val="es-ES_tradnl"/>
        </w:rPr>
        <w:t>ó</w:t>
      </w:r>
      <w:proofErr w:type="spellEnd"/>
      <w:r>
        <w:rPr>
          <w:rFonts w:ascii="Times" w:hAnsi="Times"/>
          <w:color w:val="212121"/>
          <w:sz w:val="32"/>
          <w:szCs w:val="32"/>
        </w:rPr>
        <w:t xml:space="preserve">n </w:t>
      </w:r>
      <w:r>
        <w:rPr>
          <w:rFonts w:ascii="Times" w:hAnsi="Times"/>
          <w:color w:val="212121"/>
          <w:sz w:val="32"/>
          <w:szCs w:val="32"/>
        </w:rPr>
        <w:t>ú</w:t>
      </w:r>
      <w:proofErr w:type="spellStart"/>
      <w:r>
        <w:rPr>
          <w:rFonts w:ascii="Times" w:hAnsi="Times"/>
          <w:color w:val="212121"/>
          <w:sz w:val="32"/>
          <w:szCs w:val="32"/>
          <w:lang w:val="es-ES_tradnl"/>
        </w:rPr>
        <w:t>til</w:t>
      </w:r>
      <w:proofErr w:type="spellEnd"/>
      <w:r>
        <w:rPr>
          <w:rFonts w:ascii="Times" w:hAnsi="Times"/>
          <w:color w:val="212121"/>
          <w:sz w:val="32"/>
          <w:szCs w:val="32"/>
          <w:lang w:val="es-ES_tradnl"/>
        </w:rPr>
        <w:t xml:space="preserve"> acerca de la provisi</w:t>
      </w:r>
      <w:r>
        <w:rPr>
          <w:rFonts w:ascii="Times" w:hAnsi="Times"/>
          <w:color w:val="212121"/>
          <w:sz w:val="32"/>
          <w:szCs w:val="32"/>
          <w:lang w:val="es-ES_tradnl"/>
        </w:rPr>
        <w:t>ó</w:t>
      </w:r>
      <w:r>
        <w:rPr>
          <w:rFonts w:ascii="Times" w:hAnsi="Times"/>
          <w:color w:val="212121"/>
          <w:sz w:val="32"/>
          <w:szCs w:val="32"/>
          <w:lang w:val="es-ES_tradnl"/>
        </w:rPr>
        <w:t>n de educaci</w:t>
      </w:r>
      <w:r>
        <w:rPr>
          <w:rFonts w:ascii="Times" w:hAnsi="Times"/>
          <w:color w:val="212121"/>
          <w:sz w:val="32"/>
          <w:szCs w:val="32"/>
          <w:lang w:val="es-ES_tradnl"/>
        </w:rPr>
        <w:t>ó</w:t>
      </w:r>
      <w:r>
        <w:rPr>
          <w:rFonts w:ascii="Times" w:hAnsi="Times"/>
          <w:color w:val="212121"/>
          <w:sz w:val="32"/>
          <w:szCs w:val="32"/>
          <w:lang w:val="es-ES_tradnl"/>
        </w:rPr>
        <w:t xml:space="preserve">n especial y servicios relacionados en los </w:t>
      </w:r>
      <w:proofErr w:type="spellStart"/>
      <w:r>
        <w:rPr>
          <w:rFonts w:ascii="Times" w:hAnsi="Times"/>
          <w:color w:val="212121"/>
          <w:sz w:val="32"/>
          <w:szCs w:val="32"/>
          <w:lang w:val="es-ES_tradnl"/>
        </w:rPr>
        <w:t>pa</w:t>
      </w:r>
      <w:proofErr w:type="spellEnd"/>
      <w:r>
        <w:rPr>
          <w:rFonts w:ascii="Times" w:hAnsi="Times"/>
          <w:color w:val="212121"/>
          <w:sz w:val="32"/>
          <w:szCs w:val="32"/>
        </w:rPr>
        <w:t>í</w:t>
      </w:r>
      <w:proofErr w:type="spellStart"/>
      <w:r>
        <w:rPr>
          <w:rFonts w:ascii="Times" w:hAnsi="Times"/>
          <w:color w:val="212121"/>
          <w:sz w:val="32"/>
          <w:szCs w:val="32"/>
          <w:lang w:val="es-ES_tradnl"/>
        </w:rPr>
        <w:t>ses</w:t>
      </w:r>
      <w:proofErr w:type="spellEnd"/>
      <w:r>
        <w:rPr>
          <w:rFonts w:ascii="Times" w:hAnsi="Times"/>
          <w:color w:val="212121"/>
          <w:sz w:val="32"/>
          <w:szCs w:val="32"/>
          <w:lang w:val="es-ES_tradnl"/>
        </w:rPr>
        <w:t xml:space="preserve"> europeos : </w:t>
      </w:r>
      <w:hyperlink r:id="rId7" w:history="1">
        <w:r>
          <w:rPr>
            <w:rStyle w:val="Hyperlink0"/>
            <w:rFonts w:ascii="Arial" w:hAnsi="Arial"/>
            <w:color w:val="212121"/>
            <w:sz w:val="32"/>
            <w:szCs w:val="32"/>
            <w:lang w:val="en-US"/>
          </w:rPr>
          <w:t>https://www.european-agency.org/</w:t>
        </w:r>
      </w:hyperlink>
      <w:r>
        <w:rPr>
          <w:rFonts w:ascii="Times" w:hAnsi="Times"/>
          <w:color w:val="212121"/>
          <w:sz w:val="32"/>
          <w:szCs w:val="32"/>
          <w:lang w:val="en-US"/>
        </w:rPr>
        <w:t>.</w:t>
      </w:r>
    </w:p>
    <w:p w:rsidR="00E15945" w:rsidRDefault="00E15945">
      <w:pPr>
        <w:pStyle w:val="Default"/>
        <w:rPr>
          <w:rFonts w:ascii="Times" w:eastAsia="Times" w:hAnsi="Times" w:cs="Times"/>
          <w:color w:val="212121"/>
          <w:sz w:val="32"/>
          <w:szCs w:val="32"/>
        </w:rPr>
      </w:pPr>
    </w:p>
    <w:p w:rsidR="00E15945" w:rsidRDefault="00E15945">
      <w:pPr>
        <w:pStyle w:val="Default"/>
        <w:rPr>
          <w:rFonts w:ascii="Times" w:eastAsia="Times" w:hAnsi="Times" w:cs="Times"/>
          <w:color w:val="357CA2"/>
          <w:sz w:val="32"/>
          <w:szCs w:val="32"/>
        </w:rPr>
      </w:pPr>
    </w:p>
    <w:p w:rsidR="00E15945" w:rsidRDefault="00E15945">
      <w:pPr>
        <w:pStyle w:val="Default"/>
        <w:rPr>
          <w:rFonts w:ascii="Times" w:eastAsia="Times" w:hAnsi="Times" w:cs="Times"/>
          <w:color w:val="357CA2"/>
          <w:sz w:val="32"/>
          <w:szCs w:val="32"/>
        </w:rPr>
      </w:pPr>
    </w:p>
    <w:p w:rsidR="00E15945" w:rsidRDefault="00E15945">
      <w:pPr>
        <w:pStyle w:val="Default"/>
        <w:rPr>
          <w:rFonts w:ascii="Times" w:eastAsia="Times" w:hAnsi="Times" w:cs="Times"/>
          <w:color w:val="357CA2"/>
          <w:sz w:val="32"/>
          <w:szCs w:val="32"/>
        </w:rPr>
      </w:pPr>
    </w:p>
    <w:p w:rsidR="00E15945" w:rsidRDefault="00E15945">
      <w:pPr>
        <w:pStyle w:val="Default"/>
        <w:rPr>
          <w:rFonts w:ascii="Times" w:eastAsia="Times" w:hAnsi="Times" w:cs="Times"/>
          <w:color w:val="357CA2"/>
          <w:sz w:val="32"/>
          <w:szCs w:val="32"/>
        </w:rPr>
      </w:pPr>
    </w:p>
    <w:p w:rsidR="00E15945" w:rsidRDefault="00E15945">
      <w:pPr>
        <w:pStyle w:val="Default"/>
        <w:rPr>
          <w:rFonts w:ascii="Times" w:eastAsia="Times" w:hAnsi="Times" w:cs="Times"/>
          <w:color w:val="357CA2"/>
          <w:sz w:val="32"/>
          <w:szCs w:val="32"/>
        </w:rPr>
      </w:pPr>
    </w:p>
    <w:p w:rsidR="00E15945" w:rsidRDefault="00E15945">
      <w:pPr>
        <w:pStyle w:val="Default"/>
        <w:rPr>
          <w:rFonts w:ascii="Times" w:eastAsia="Times" w:hAnsi="Times" w:cs="Times"/>
          <w:color w:val="357CA2"/>
          <w:sz w:val="32"/>
          <w:szCs w:val="32"/>
        </w:rPr>
      </w:pPr>
    </w:p>
    <w:p w:rsidR="00E15945" w:rsidRDefault="00E15945">
      <w:pPr>
        <w:pStyle w:val="Default"/>
        <w:rPr>
          <w:rFonts w:ascii="Times" w:eastAsia="Times" w:hAnsi="Times" w:cs="Times"/>
          <w:color w:val="357CA2"/>
          <w:sz w:val="32"/>
          <w:szCs w:val="32"/>
        </w:rPr>
      </w:pPr>
    </w:p>
    <w:p w:rsidR="00E15945" w:rsidRDefault="00E15945">
      <w:pPr>
        <w:pStyle w:val="Default"/>
        <w:rPr>
          <w:rFonts w:ascii="Times" w:eastAsia="Times" w:hAnsi="Times" w:cs="Times"/>
          <w:color w:val="357CA2"/>
          <w:sz w:val="32"/>
          <w:szCs w:val="32"/>
        </w:rPr>
      </w:pPr>
    </w:p>
    <w:p w:rsidR="00E15945" w:rsidRDefault="00E15945">
      <w:pPr>
        <w:pStyle w:val="Default"/>
        <w:rPr>
          <w:rFonts w:ascii="Times" w:eastAsia="Times" w:hAnsi="Times" w:cs="Times"/>
          <w:color w:val="357CA2"/>
          <w:sz w:val="32"/>
          <w:szCs w:val="32"/>
        </w:rPr>
      </w:pPr>
    </w:p>
    <w:p w:rsidR="00E15945" w:rsidRDefault="00E15945">
      <w:pPr>
        <w:pStyle w:val="Default"/>
        <w:rPr>
          <w:rFonts w:ascii="Times" w:eastAsia="Times" w:hAnsi="Times" w:cs="Times"/>
          <w:color w:val="357CA2"/>
          <w:sz w:val="32"/>
          <w:szCs w:val="32"/>
        </w:rPr>
      </w:pPr>
    </w:p>
    <w:p w:rsidR="00E15945" w:rsidRDefault="00E15945">
      <w:pPr>
        <w:pStyle w:val="Default"/>
        <w:rPr>
          <w:rFonts w:ascii="Times" w:eastAsia="Times" w:hAnsi="Times" w:cs="Times"/>
          <w:color w:val="357CA2"/>
          <w:sz w:val="32"/>
          <w:szCs w:val="32"/>
        </w:rPr>
      </w:pPr>
    </w:p>
    <w:p w:rsidR="00E15945" w:rsidRDefault="00E15945">
      <w:pPr>
        <w:pStyle w:val="Default"/>
        <w:rPr>
          <w:rFonts w:ascii="Times" w:eastAsia="Times" w:hAnsi="Times" w:cs="Times"/>
          <w:color w:val="357CA2"/>
          <w:sz w:val="32"/>
          <w:szCs w:val="32"/>
        </w:rPr>
      </w:pPr>
    </w:p>
    <w:p w:rsidR="00E15945" w:rsidRDefault="004A0A76">
      <w:pPr>
        <w:pStyle w:val="Default"/>
        <w:rPr>
          <w:rFonts w:ascii="Times" w:eastAsia="Times" w:hAnsi="Times" w:cs="Times"/>
          <w:color w:val="357CA2"/>
          <w:sz w:val="32"/>
          <w:szCs w:val="32"/>
        </w:rPr>
      </w:pPr>
      <w:r>
        <w:rPr>
          <w:rFonts w:ascii="Times" w:hAnsi="Times"/>
          <w:color w:val="357CA2"/>
          <w:sz w:val="32"/>
          <w:szCs w:val="32"/>
          <w:lang w:val="es-ES_tradnl"/>
        </w:rPr>
        <w:t>Recursos adicionales:</w:t>
      </w:r>
    </w:p>
    <w:p w:rsidR="00E15945" w:rsidRDefault="00E15945">
      <w:pPr>
        <w:pStyle w:val="Default"/>
        <w:rPr>
          <w:rFonts w:ascii="Times" w:eastAsia="Times" w:hAnsi="Times" w:cs="Times"/>
          <w:color w:val="357CA2"/>
          <w:sz w:val="32"/>
          <w:szCs w:val="32"/>
        </w:rPr>
      </w:pPr>
    </w:p>
    <w:p w:rsidR="00452204" w:rsidRDefault="004A0A76">
      <w:pPr>
        <w:pStyle w:val="Default"/>
        <w:spacing w:after="240"/>
        <w:rPr>
          <w:rFonts w:ascii="Times New Roman" w:hAnsi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/>
          <w:color w:val="5B9BD4"/>
          <w:sz w:val="32"/>
          <w:szCs w:val="32"/>
          <w:lang w:val="en-US"/>
        </w:rPr>
        <w:t>Estados</w:t>
      </w:r>
      <w:proofErr w:type="spellEnd"/>
      <w:r>
        <w:rPr>
          <w:rFonts w:ascii="Times New Roman" w:hAnsi="Times New Roman"/>
          <w:color w:val="5B9BD4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color w:val="5B9BD4"/>
          <w:sz w:val="32"/>
          <w:szCs w:val="32"/>
          <w:lang w:val="en-US"/>
        </w:rPr>
        <w:t>Unidos</w:t>
      </w:r>
      <w:proofErr w:type="spellEnd"/>
      <w:r>
        <w:rPr>
          <w:rFonts w:ascii="Times New Roman" w:hAnsi="Times New Roman"/>
          <w:color w:val="5B9BD4"/>
          <w:sz w:val="32"/>
          <w:szCs w:val="32"/>
          <w:lang w:val="en-US"/>
        </w:rPr>
        <w:t>:</w:t>
      </w:r>
      <w:r>
        <w:rPr>
          <w:rFonts w:ascii="Arial Unicode MS" w:hAnsi="Arial Unicode MS"/>
          <w:sz w:val="32"/>
          <w:szCs w:val="32"/>
        </w:rPr>
        <w:br/>
      </w:r>
      <w:hyperlink r:id="rId8" w:history="1">
        <w:r w:rsidR="00452204" w:rsidRPr="005771D9">
          <w:rPr>
            <w:rStyle w:val="Hyperlink"/>
            <w:rFonts w:ascii="Times New Roman" w:hAnsi="Times New Roman"/>
            <w:sz w:val="32"/>
            <w:szCs w:val="32"/>
            <w:lang w:val="en-US"/>
          </w:rPr>
          <w:t>http://www.ldonline.org</w:t>
        </w:r>
      </w:hyperlink>
      <w:r w:rsidR="00452204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Arial Unicode MS" w:hAnsi="Arial Unicode MS"/>
          <w:sz w:val="32"/>
          <w:szCs w:val="32"/>
        </w:rPr>
        <w:br/>
      </w:r>
    </w:p>
    <w:p w:rsidR="00452204" w:rsidRDefault="004A0A76">
      <w:pPr>
        <w:pStyle w:val="Default"/>
        <w:spacing w:after="240"/>
        <w:rPr>
          <w:rFonts w:ascii="Times New Roman" w:hAnsi="Times New Roman"/>
          <w:sz w:val="32"/>
          <w:szCs w:val="32"/>
          <w:lang w:val="en-US"/>
        </w:rPr>
      </w:pPr>
      <w:bookmarkStart w:id="0" w:name="_GoBack"/>
      <w:bookmarkEnd w:id="0"/>
      <w:r>
        <w:rPr>
          <w:rFonts w:ascii="Times New Roman" w:hAnsi="Times New Roman"/>
          <w:sz w:val="32"/>
          <w:szCs w:val="32"/>
          <w:lang w:val="en-US"/>
        </w:rPr>
        <w:t>http://idea.ed.gov</w:t>
      </w:r>
      <w:r>
        <w:rPr>
          <w:rFonts w:ascii="Arial Unicode MS" w:hAnsi="Arial Unicode MS"/>
          <w:sz w:val="32"/>
          <w:szCs w:val="32"/>
        </w:rPr>
        <w:br/>
      </w:r>
    </w:p>
    <w:p w:rsidR="00452204" w:rsidRDefault="00452204">
      <w:pPr>
        <w:pStyle w:val="Default"/>
        <w:spacing w:after="240"/>
        <w:rPr>
          <w:rFonts w:ascii="Times New Roman" w:hAnsi="Times New Roman"/>
          <w:sz w:val="32"/>
          <w:szCs w:val="32"/>
          <w:lang w:val="en-US"/>
        </w:rPr>
      </w:pPr>
      <w:hyperlink r:id="rId9" w:history="1">
        <w:r w:rsidRPr="005771D9">
          <w:rPr>
            <w:rStyle w:val="Hyperlink"/>
            <w:rFonts w:ascii="Times New Roman" w:hAnsi="Times New Roman"/>
            <w:sz w:val="32"/>
            <w:szCs w:val="32"/>
            <w:lang w:val="en-US"/>
          </w:rPr>
          <w:t>http://omslifefoundation.org</w:t>
        </w:r>
      </w:hyperlink>
    </w:p>
    <w:p w:rsidR="00452204" w:rsidRDefault="00452204">
      <w:pPr>
        <w:pStyle w:val="Default"/>
        <w:spacing w:after="240"/>
        <w:rPr>
          <w:rFonts w:ascii="Times New Roman" w:hAnsi="Times New Roman"/>
          <w:sz w:val="32"/>
          <w:szCs w:val="32"/>
          <w:lang w:val="en-US"/>
        </w:rPr>
      </w:pPr>
      <w:hyperlink r:id="rId10" w:history="1">
        <w:r w:rsidRPr="005771D9">
          <w:rPr>
            <w:rStyle w:val="Hyperlink"/>
            <w:rFonts w:ascii="Times New Roman" w:hAnsi="Times New Roman"/>
            <w:sz w:val="32"/>
            <w:szCs w:val="32"/>
            <w:lang w:val="en-US"/>
          </w:rPr>
          <w:t>http://www.omsusa.org</w:t>
        </w:r>
      </w:hyperlink>
      <w:r>
        <w:rPr>
          <w:rFonts w:ascii="Times New Roman" w:hAnsi="Times New Roman"/>
          <w:sz w:val="32"/>
          <w:szCs w:val="32"/>
          <w:lang w:val="en-US"/>
        </w:rPr>
        <w:t xml:space="preserve"> </w:t>
      </w:r>
    </w:p>
    <w:p w:rsidR="00E15945" w:rsidRPr="00452204" w:rsidRDefault="004A0A76">
      <w:pPr>
        <w:pStyle w:val="Default"/>
        <w:spacing w:after="240"/>
        <w:rPr>
          <w:rFonts w:ascii="Times New Roman" w:hAnsi="Times New Roman"/>
          <w:sz w:val="32"/>
          <w:szCs w:val="32"/>
          <w:lang w:val="en-US"/>
        </w:rPr>
      </w:pPr>
      <w:r>
        <w:rPr>
          <w:rFonts w:ascii="Arial Unicode MS" w:hAnsi="Arial Unicode MS"/>
          <w:sz w:val="32"/>
          <w:szCs w:val="32"/>
        </w:rPr>
        <w:br/>
      </w:r>
      <w:proofErr w:type="spellStart"/>
      <w:r>
        <w:rPr>
          <w:rFonts w:ascii="Times New Roman" w:hAnsi="Times New Roman"/>
          <w:color w:val="357CA2"/>
          <w:sz w:val="32"/>
          <w:szCs w:val="32"/>
          <w:lang w:val="en-US"/>
        </w:rPr>
        <w:t>Reino</w:t>
      </w:r>
      <w:proofErr w:type="spellEnd"/>
      <w:r>
        <w:rPr>
          <w:rFonts w:ascii="Times New Roman" w:hAnsi="Times New Roman"/>
          <w:color w:val="357CA2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color w:val="357CA2"/>
          <w:sz w:val="32"/>
          <w:szCs w:val="32"/>
          <w:lang w:val="en-US"/>
        </w:rPr>
        <w:t>Unido</w:t>
      </w:r>
      <w:proofErr w:type="spellEnd"/>
      <w:r>
        <w:rPr>
          <w:rFonts w:ascii="Times New Roman" w:hAnsi="Times New Roman"/>
          <w:color w:val="357CA2"/>
          <w:sz w:val="32"/>
          <w:szCs w:val="32"/>
        </w:rPr>
        <w:t xml:space="preserve">: </w:t>
      </w:r>
    </w:p>
    <w:p w:rsidR="00E15945" w:rsidRDefault="004A0A76">
      <w:pPr>
        <w:pStyle w:val="Default"/>
        <w:spacing w:after="24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https://www.gov.uk/government/publications/send-guide-for-parents-and-carers </w:t>
      </w:r>
    </w:p>
    <w:p w:rsidR="00E15945" w:rsidRDefault="004A0A76">
      <w:pPr>
        <w:pStyle w:val="Default"/>
        <w:spacing w:after="24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http://www.specialneedsuk.org </w:t>
      </w:r>
    </w:p>
    <w:p w:rsidR="00E15945" w:rsidRDefault="004A0A76">
      <w:pPr>
        <w:pStyle w:val="Default"/>
        <w:spacing w:after="24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en-US"/>
        </w:rPr>
        <w:t>http://www.ehcplan.co.</w:t>
      </w:r>
      <w:r>
        <w:rPr>
          <w:rFonts w:ascii="Times New Roman" w:hAnsi="Times New Roman"/>
          <w:sz w:val="32"/>
          <w:szCs w:val="32"/>
          <w:lang w:val="en-US"/>
        </w:rPr>
        <w:t xml:space="preserve">uk </w:t>
      </w:r>
    </w:p>
    <w:p w:rsidR="00E15945" w:rsidRDefault="004A0A76">
      <w:pPr>
        <w:pStyle w:val="Default"/>
        <w:spacing w:after="24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https://www.european-agency.org </w:t>
      </w:r>
    </w:p>
    <w:p w:rsidR="00E15945" w:rsidRDefault="004A0A76">
      <w:pPr>
        <w:pStyle w:val="Default"/>
        <w:spacing w:after="24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http://dancingeyes.org.uk </w:t>
      </w:r>
    </w:p>
    <w:p w:rsidR="00E15945" w:rsidRDefault="004A0A76">
      <w:pPr>
        <w:pStyle w:val="Default"/>
        <w:spacing w:after="24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http://omslifefoundation.org </w:t>
      </w:r>
    </w:p>
    <w:sectPr w:rsidR="00E15945">
      <w:headerReference w:type="default" r:id="rId11"/>
      <w:footerReference w:type="default" r:id="rId12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A76" w:rsidRDefault="004A0A76">
      <w:r>
        <w:separator/>
      </w:r>
    </w:p>
  </w:endnote>
  <w:endnote w:type="continuationSeparator" w:id="0">
    <w:p w:rsidR="004A0A76" w:rsidRDefault="004A0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Microsoft Sans Serif"/>
    <w:panose1 w:val="020B0604020202020204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945" w:rsidRDefault="00E1594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A76" w:rsidRDefault="004A0A76">
      <w:r>
        <w:separator/>
      </w:r>
    </w:p>
  </w:footnote>
  <w:footnote w:type="continuationSeparator" w:id="0">
    <w:p w:rsidR="004A0A76" w:rsidRDefault="004A0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945" w:rsidRDefault="00E1594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74336"/>
    <w:multiLevelType w:val="hybridMultilevel"/>
    <w:tmpl w:val="52FA9FF2"/>
    <w:styleLink w:val="Bullet"/>
    <w:lvl w:ilvl="0" w:tplc="A5203196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C7406C8C">
      <w:start w:val="1"/>
      <w:numFmt w:val="bullet"/>
      <w:lvlText w:val="•"/>
      <w:lvlJc w:val="left"/>
      <w:pPr>
        <w:ind w:left="4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C5F2491E">
      <w:start w:val="1"/>
      <w:numFmt w:val="bullet"/>
      <w:lvlText w:val="•"/>
      <w:lvlJc w:val="left"/>
      <w:pPr>
        <w:ind w:left="6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8708BC5C">
      <w:start w:val="1"/>
      <w:numFmt w:val="bullet"/>
      <w:lvlText w:val="•"/>
      <w:lvlJc w:val="left"/>
      <w:pPr>
        <w:ind w:left="8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AEF81750">
      <w:start w:val="1"/>
      <w:numFmt w:val="bullet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D25A4DAE">
      <w:start w:val="1"/>
      <w:numFmt w:val="bullet"/>
      <w:lvlText w:val="•"/>
      <w:lvlJc w:val="left"/>
      <w:pPr>
        <w:ind w:left="11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63646DA4">
      <w:start w:val="1"/>
      <w:numFmt w:val="bullet"/>
      <w:lvlText w:val="•"/>
      <w:lvlJc w:val="left"/>
      <w:pPr>
        <w:ind w:left="13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B63CA3D6">
      <w:start w:val="1"/>
      <w:numFmt w:val="bullet"/>
      <w:lvlText w:val="•"/>
      <w:lvlJc w:val="left"/>
      <w:pPr>
        <w:ind w:left="15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C1F0C626">
      <w:start w:val="1"/>
      <w:numFmt w:val="bullet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 w15:restartNumberingAfterBreak="0">
    <w:nsid w:val="56EF5FB6"/>
    <w:multiLevelType w:val="hybridMultilevel"/>
    <w:tmpl w:val="52FA9FF2"/>
    <w:numStyleLink w:val="Bullet"/>
  </w:abstractNum>
  <w:num w:numId="1">
    <w:abstractNumId w:val="0"/>
  </w:num>
  <w:num w:numId="2">
    <w:abstractNumId w:val="1"/>
  </w:num>
  <w:num w:numId="3">
    <w:abstractNumId w:val="1"/>
    <w:lvlOverride w:ilvl="0">
      <w:lvl w:ilvl="0" w:tplc="8E68CA74">
        <w:start w:val="1"/>
        <w:numFmt w:val="bullet"/>
        <w:lvlText w:val="•"/>
        <w:lvlJc w:val="left"/>
        <w:pPr>
          <w:ind w:left="245" w:hanging="2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67BC200E">
        <w:start w:val="1"/>
        <w:numFmt w:val="bullet"/>
        <w:lvlText w:val="•"/>
        <w:lvlJc w:val="left"/>
        <w:pPr>
          <w:ind w:left="425" w:hanging="2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101A35BA">
        <w:start w:val="1"/>
        <w:numFmt w:val="bullet"/>
        <w:lvlText w:val="•"/>
        <w:lvlJc w:val="left"/>
        <w:pPr>
          <w:ind w:left="605" w:hanging="2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82D82838">
        <w:start w:val="1"/>
        <w:numFmt w:val="bullet"/>
        <w:lvlText w:val="•"/>
        <w:lvlJc w:val="left"/>
        <w:pPr>
          <w:ind w:left="785" w:hanging="2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613E0C8E">
        <w:start w:val="1"/>
        <w:numFmt w:val="bullet"/>
        <w:lvlText w:val="•"/>
        <w:lvlJc w:val="left"/>
        <w:pPr>
          <w:ind w:left="965" w:hanging="2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293C3CC6">
        <w:start w:val="1"/>
        <w:numFmt w:val="bullet"/>
        <w:lvlText w:val="•"/>
        <w:lvlJc w:val="left"/>
        <w:pPr>
          <w:ind w:left="1145" w:hanging="2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0BBCA354">
        <w:start w:val="1"/>
        <w:numFmt w:val="bullet"/>
        <w:lvlText w:val="•"/>
        <w:lvlJc w:val="left"/>
        <w:pPr>
          <w:ind w:left="1325" w:hanging="2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405EAE84">
        <w:start w:val="1"/>
        <w:numFmt w:val="bullet"/>
        <w:lvlText w:val="•"/>
        <w:lvlJc w:val="left"/>
        <w:pPr>
          <w:ind w:left="1505" w:hanging="2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A74EFF1E">
        <w:start w:val="1"/>
        <w:numFmt w:val="bullet"/>
        <w:lvlText w:val="•"/>
        <w:lvlJc w:val="left"/>
        <w:pPr>
          <w:ind w:left="1685" w:hanging="2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4">
    <w:abstractNumId w:val="1"/>
    <w:lvlOverride w:ilvl="0">
      <w:lvl w:ilvl="0" w:tplc="8E68CA74">
        <w:start w:val="1"/>
        <w:numFmt w:val="bullet"/>
        <w:lvlText w:val="•"/>
        <w:lvlJc w:val="left"/>
        <w:pPr>
          <w:ind w:left="2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67BC200E">
        <w:start w:val="1"/>
        <w:numFmt w:val="bullet"/>
        <w:lvlText w:val="•"/>
        <w:lvlJc w:val="left"/>
        <w:pPr>
          <w:ind w:left="4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101A35BA">
        <w:start w:val="1"/>
        <w:numFmt w:val="bullet"/>
        <w:lvlText w:val="•"/>
        <w:lvlJc w:val="left"/>
        <w:pPr>
          <w:ind w:left="62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82D82838">
        <w:start w:val="1"/>
        <w:numFmt w:val="bullet"/>
        <w:lvlText w:val="•"/>
        <w:lvlJc w:val="left"/>
        <w:pPr>
          <w:ind w:left="8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613E0C8E">
        <w:start w:val="1"/>
        <w:numFmt w:val="bullet"/>
        <w:lvlText w:val="•"/>
        <w:lvlJc w:val="left"/>
        <w:pPr>
          <w:ind w:left="9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293C3CC6">
        <w:start w:val="1"/>
        <w:numFmt w:val="bullet"/>
        <w:lvlText w:val="•"/>
        <w:lvlJc w:val="left"/>
        <w:pPr>
          <w:ind w:left="11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0BBCA354">
        <w:start w:val="1"/>
        <w:numFmt w:val="bullet"/>
        <w:lvlText w:val="•"/>
        <w:lvlJc w:val="left"/>
        <w:pPr>
          <w:ind w:left="13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405EAE84">
        <w:start w:val="1"/>
        <w:numFmt w:val="bullet"/>
        <w:lvlText w:val="•"/>
        <w:lvlJc w:val="left"/>
        <w:pPr>
          <w:ind w:left="152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A74EFF1E">
        <w:start w:val="1"/>
        <w:numFmt w:val="bullet"/>
        <w:lvlText w:val="•"/>
        <w:lvlJc w:val="left"/>
        <w:pPr>
          <w:ind w:left="17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5">
    <w:abstractNumId w:val="1"/>
    <w:lvlOverride w:ilvl="0">
      <w:lvl w:ilvl="0" w:tplc="8E68CA74">
        <w:start w:val="1"/>
        <w:numFmt w:val="bullet"/>
        <w:lvlText w:val="•"/>
        <w:lvlJc w:val="left"/>
        <w:pPr>
          <w:ind w:left="2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67BC200E">
        <w:start w:val="1"/>
        <w:numFmt w:val="bullet"/>
        <w:lvlText w:val="•"/>
        <w:lvlJc w:val="left"/>
        <w:pPr>
          <w:ind w:left="4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101A35BA">
        <w:start w:val="1"/>
        <w:numFmt w:val="bullet"/>
        <w:lvlText w:val="•"/>
        <w:lvlJc w:val="left"/>
        <w:pPr>
          <w:ind w:left="62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82D82838">
        <w:start w:val="1"/>
        <w:numFmt w:val="bullet"/>
        <w:lvlText w:val="•"/>
        <w:lvlJc w:val="left"/>
        <w:pPr>
          <w:ind w:left="8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613E0C8E">
        <w:start w:val="1"/>
        <w:numFmt w:val="bullet"/>
        <w:lvlText w:val="•"/>
        <w:lvlJc w:val="left"/>
        <w:pPr>
          <w:ind w:left="9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293C3CC6">
        <w:start w:val="1"/>
        <w:numFmt w:val="bullet"/>
        <w:lvlText w:val="•"/>
        <w:lvlJc w:val="left"/>
        <w:pPr>
          <w:ind w:left="11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0BBCA354">
        <w:start w:val="1"/>
        <w:numFmt w:val="bullet"/>
        <w:lvlText w:val="•"/>
        <w:lvlJc w:val="left"/>
        <w:pPr>
          <w:ind w:left="13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405EAE84">
        <w:start w:val="1"/>
        <w:numFmt w:val="bullet"/>
        <w:lvlText w:val="•"/>
        <w:lvlJc w:val="left"/>
        <w:pPr>
          <w:ind w:left="152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A74EFF1E">
        <w:start w:val="1"/>
        <w:numFmt w:val="bullet"/>
        <w:lvlText w:val="•"/>
        <w:lvlJc w:val="left"/>
        <w:pPr>
          <w:ind w:left="17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6">
    <w:abstractNumId w:val="1"/>
    <w:lvlOverride w:ilvl="0">
      <w:lvl w:ilvl="0" w:tplc="8E68CA74">
        <w:start w:val="1"/>
        <w:numFmt w:val="bullet"/>
        <w:lvlText w:val="•"/>
        <w:lvlJc w:val="left"/>
        <w:pPr>
          <w:ind w:left="245" w:hanging="2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67BC200E">
        <w:start w:val="1"/>
        <w:numFmt w:val="bullet"/>
        <w:lvlText w:val="•"/>
        <w:lvlJc w:val="left"/>
        <w:pPr>
          <w:ind w:left="425" w:hanging="2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101A35BA">
        <w:start w:val="1"/>
        <w:numFmt w:val="bullet"/>
        <w:lvlText w:val="•"/>
        <w:lvlJc w:val="left"/>
        <w:pPr>
          <w:ind w:left="605" w:hanging="2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82D82838">
        <w:start w:val="1"/>
        <w:numFmt w:val="bullet"/>
        <w:lvlText w:val="•"/>
        <w:lvlJc w:val="left"/>
        <w:pPr>
          <w:ind w:left="785" w:hanging="2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613E0C8E">
        <w:start w:val="1"/>
        <w:numFmt w:val="bullet"/>
        <w:lvlText w:val="•"/>
        <w:lvlJc w:val="left"/>
        <w:pPr>
          <w:ind w:left="965" w:hanging="2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293C3CC6">
        <w:start w:val="1"/>
        <w:numFmt w:val="bullet"/>
        <w:lvlText w:val="•"/>
        <w:lvlJc w:val="left"/>
        <w:pPr>
          <w:ind w:left="1145" w:hanging="2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0BBCA354">
        <w:start w:val="1"/>
        <w:numFmt w:val="bullet"/>
        <w:lvlText w:val="•"/>
        <w:lvlJc w:val="left"/>
        <w:pPr>
          <w:ind w:left="1325" w:hanging="2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405EAE84">
        <w:start w:val="1"/>
        <w:numFmt w:val="bullet"/>
        <w:lvlText w:val="•"/>
        <w:lvlJc w:val="left"/>
        <w:pPr>
          <w:ind w:left="1505" w:hanging="2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A74EFF1E">
        <w:start w:val="1"/>
        <w:numFmt w:val="bullet"/>
        <w:lvlText w:val="•"/>
        <w:lvlJc w:val="left"/>
        <w:pPr>
          <w:ind w:left="1685" w:hanging="2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945"/>
    <w:rsid w:val="00452204"/>
    <w:rsid w:val="004A0A76"/>
    <w:rsid w:val="00E1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CB2B9"/>
  <w15:docId w15:val="{EB80C387-1B08-4504-B28D-BBEBC29CC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it-IT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lang w:val="it-IT"/>
    </w:rPr>
  </w:style>
  <w:style w:type="numbering" w:customStyle="1" w:styleId="Bullet">
    <w:name w:val="Bullet"/>
    <w:pPr>
      <w:numPr>
        <w:numId w:val="1"/>
      </w:numPr>
    </w:p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donline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uropean-agency.org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omsus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mslifefoundation.org" TargetMode="Externa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1996</Words>
  <Characters>11382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Michaelis</dc:creator>
  <cp:lastModifiedBy>Mike Michaelis</cp:lastModifiedBy>
  <cp:revision>2</cp:revision>
  <dcterms:created xsi:type="dcterms:W3CDTF">2016-06-14T01:37:00Z</dcterms:created>
  <dcterms:modified xsi:type="dcterms:W3CDTF">2016-06-14T01:37:00Z</dcterms:modified>
</cp:coreProperties>
</file>